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707F" w:rsidRPr="000E1716" w:rsidRDefault="00DE76E4" w:rsidP="00EF707F">
      <w:pPr>
        <w:pStyle w:val="KeinLeerraum"/>
        <w:rPr>
          <w:rFonts w:ascii="Times New Roman" w:hAnsi="Times New Roman" w:cs="Times New Roman"/>
          <w:sz w:val="44"/>
          <w:szCs w:val="44"/>
        </w:rPr>
      </w:pPr>
      <w:r w:rsidRPr="000E1716">
        <w:rPr>
          <w:rFonts w:ascii="Times New Roman" w:hAnsi="Times New Roman" w:cs="Times New Roman"/>
          <w:sz w:val="44"/>
          <w:szCs w:val="44"/>
          <w:lang w:val="de-DE"/>
        </w:rPr>
        <w:t>TS</w:t>
      </w:r>
      <w:r w:rsidRPr="000E1716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="00EF707F" w:rsidRPr="000E1716">
        <w:rPr>
          <w:rFonts w:ascii="Times New Roman" w:hAnsi="Times New Roman" w:cs="Times New Roman"/>
          <w:sz w:val="44"/>
          <w:szCs w:val="44"/>
          <w:lang w:val="de-DE"/>
        </w:rPr>
        <w:t>Two</w:t>
      </w:r>
      <w:proofErr w:type="spellEnd"/>
      <w:r w:rsidR="00AA7A1B" w:rsidRPr="000E1716">
        <w:rPr>
          <w:rFonts w:ascii="Times New Roman" w:hAnsi="Times New Roman" w:cs="Times New Roman"/>
          <w:sz w:val="44"/>
          <w:szCs w:val="44"/>
        </w:rPr>
        <w:t xml:space="preserve"> </w:t>
      </w:r>
      <w:r w:rsidR="00AA7A1B" w:rsidRPr="000E1716">
        <w:rPr>
          <w:rFonts w:ascii="Times New Roman" w:hAnsi="Times New Roman" w:cs="Times New Roman"/>
          <w:sz w:val="44"/>
          <w:szCs w:val="44"/>
          <w:lang w:val="de-DE"/>
        </w:rPr>
        <w:t>Rocker</w:t>
      </w:r>
      <w:r w:rsidRPr="000E1716">
        <w:rPr>
          <w:rFonts w:ascii="Times New Roman" w:hAnsi="Times New Roman" w:cs="Times New Roman"/>
          <w:sz w:val="44"/>
          <w:szCs w:val="44"/>
          <w:lang w:val="de-DE"/>
        </w:rPr>
        <w:t>s</w:t>
      </w:r>
    </w:p>
    <w:p w:rsidR="00714F19" w:rsidRDefault="00714F19" w:rsidP="001F6B36">
      <w:pPr>
        <w:pStyle w:val="KeinLeerraum"/>
        <w:rPr>
          <w:rFonts w:ascii="Times New Roman" w:hAnsi="Times New Roman" w:cs="Times New Roman"/>
        </w:rPr>
      </w:pPr>
    </w:p>
    <w:p w:rsidR="00EF707F" w:rsidRPr="00DE76E4" w:rsidRDefault="00714F19" w:rsidP="001F6B36">
      <w:pPr>
        <w:pStyle w:val="KeinLeerraum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Комби</w:t>
      </w:r>
      <w:proofErr w:type="spellEnd"/>
      <w:r>
        <w:rPr>
          <w:rFonts w:ascii="Times New Roman" w:hAnsi="Times New Roman" w:cs="Times New Roman"/>
        </w:rPr>
        <w:t>-С</w:t>
      </w:r>
      <w:r w:rsidR="00DE76E4" w:rsidRPr="00DE76E4">
        <w:rPr>
          <w:rFonts w:ascii="Times New Roman" w:hAnsi="Times New Roman" w:cs="Times New Roman"/>
        </w:rPr>
        <w:t>тр</w:t>
      </w:r>
      <w:r>
        <w:rPr>
          <w:rFonts w:ascii="Times New Roman" w:hAnsi="Times New Roman" w:cs="Times New Roman"/>
        </w:rPr>
        <w:t>атегия трендовая на индикаторах и паттерне</w:t>
      </w:r>
    </w:p>
    <w:p w:rsidR="00DE76E4" w:rsidRPr="00DE76E4" w:rsidRDefault="00DE76E4" w:rsidP="00DE76E4">
      <w:proofErr w:type="spellStart"/>
      <w:r w:rsidRPr="00DE76E4">
        <w:t>Таймфрейм</w:t>
      </w:r>
      <w:proofErr w:type="spellEnd"/>
      <w:r w:rsidRPr="00DE76E4">
        <w:t xml:space="preserve"> от М5 и выше</w:t>
      </w:r>
    </w:p>
    <w:p w:rsidR="00DE76E4" w:rsidRPr="00AA7A1B" w:rsidRDefault="00DE76E4" w:rsidP="00AA7A1B">
      <w:r w:rsidRPr="00AA7A1B">
        <w:t>Валютные пары: любые</w:t>
      </w:r>
    </w:p>
    <w:p w:rsidR="00DE76E4" w:rsidRPr="00D44375" w:rsidRDefault="00714F19" w:rsidP="00AA7A1B">
      <w:r>
        <w:t>Вариант А</w:t>
      </w:r>
      <w:r w:rsidR="00D44375" w:rsidRPr="00D44375">
        <w:t xml:space="preserve"> </w:t>
      </w:r>
      <w:r w:rsidR="00D44375">
        <w:t>консервативный</w:t>
      </w:r>
      <w:r>
        <w:t xml:space="preserve">: </w:t>
      </w:r>
      <w:r w:rsidR="00DE76E4" w:rsidRPr="00AA7A1B">
        <w:t xml:space="preserve">Индикаторы: T- </w:t>
      </w:r>
      <w:proofErr w:type="spellStart"/>
      <w:r w:rsidR="00DE76E4" w:rsidRPr="00AA7A1B">
        <w:t>Trend</w:t>
      </w:r>
      <w:proofErr w:type="spellEnd"/>
      <w:r w:rsidR="00DE76E4" w:rsidRPr="00AA7A1B">
        <w:t xml:space="preserve"> (20,2), </w:t>
      </w:r>
      <w:proofErr w:type="spellStart"/>
      <w:r w:rsidR="00DE76E4" w:rsidRPr="00AA7A1B">
        <w:t>BBand</w:t>
      </w:r>
      <w:proofErr w:type="spellEnd"/>
      <w:r w:rsidR="00DE76E4" w:rsidRPr="00AA7A1B">
        <w:t xml:space="preserve"> </w:t>
      </w:r>
      <w:proofErr w:type="spellStart"/>
      <w:r w:rsidR="00DE76E4" w:rsidRPr="00AA7A1B">
        <w:t>Stop</w:t>
      </w:r>
      <w:proofErr w:type="spellEnd"/>
      <w:r w:rsidR="00DE76E4" w:rsidRPr="00AA7A1B">
        <w:t xml:space="preserve"> (8,1)</w:t>
      </w:r>
      <w:r w:rsidRPr="00D44375">
        <w:t xml:space="preserve"> </w:t>
      </w:r>
    </w:p>
    <w:p w:rsidR="00714F19" w:rsidRPr="00714F19" w:rsidRDefault="00714F19" w:rsidP="00AA7A1B">
      <w:r>
        <w:t>Вариант В</w:t>
      </w:r>
      <w:r w:rsidR="00D44375">
        <w:t xml:space="preserve"> агрессивный</w:t>
      </w:r>
      <w:r>
        <w:t>: Индикатор</w:t>
      </w:r>
      <w:r w:rsidR="004A1D0E">
        <w:t xml:space="preserve">ы </w:t>
      </w:r>
      <w:r w:rsidR="004A1D0E">
        <w:rPr>
          <w:lang w:val="de-DE"/>
        </w:rPr>
        <w:t>WATR</w:t>
      </w:r>
      <w:r w:rsidR="004A1D0E" w:rsidRPr="004A1D0E">
        <w:t xml:space="preserve"> (7,2,7) </w:t>
      </w:r>
      <w:proofErr w:type="gramStart"/>
      <w:r w:rsidR="004A1D0E">
        <w:t xml:space="preserve">и </w:t>
      </w:r>
      <w:r>
        <w:t xml:space="preserve"> </w:t>
      </w:r>
      <w:r>
        <w:rPr>
          <w:lang w:val="de-DE"/>
        </w:rPr>
        <w:t>Non</w:t>
      </w:r>
      <w:proofErr w:type="gramEnd"/>
      <w:r w:rsidRPr="00714F19">
        <w:t xml:space="preserve"> </w:t>
      </w:r>
      <w:r>
        <w:rPr>
          <w:lang w:val="de-DE"/>
        </w:rPr>
        <w:t>Lag</w:t>
      </w:r>
      <w:r w:rsidRPr="00714F19">
        <w:t xml:space="preserve"> </w:t>
      </w:r>
      <w:r>
        <w:rPr>
          <w:lang w:val="de-DE"/>
        </w:rPr>
        <w:t>MA</w:t>
      </w:r>
      <w:r w:rsidRPr="00714F19">
        <w:t>36 (</w:t>
      </w:r>
      <w:r>
        <w:rPr>
          <w:lang w:val="de-DE"/>
        </w:rPr>
        <w:t>NLMBB</w:t>
      </w:r>
      <w:r w:rsidRPr="00714F19">
        <w:t>)</w:t>
      </w:r>
      <w:r w:rsidR="004A1D0E">
        <w:t xml:space="preserve">, </w:t>
      </w:r>
    </w:p>
    <w:p w:rsidR="00714F19" w:rsidRDefault="00714F19" w:rsidP="00AA7A1B"/>
    <w:p w:rsidR="001D4655" w:rsidRPr="00AA7A1B" w:rsidRDefault="001F6B36" w:rsidP="00AA7A1B">
      <w:r w:rsidRPr="00AA7A1B">
        <w:t xml:space="preserve">Формация </w:t>
      </w:r>
      <w:proofErr w:type="spellStart"/>
      <w:r w:rsidR="00DE76E4" w:rsidRPr="00AA7A1B">
        <w:t>Two</w:t>
      </w:r>
      <w:proofErr w:type="spellEnd"/>
      <w:r w:rsidR="00DE76E4" w:rsidRPr="00AA7A1B">
        <w:t xml:space="preserve"> </w:t>
      </w:r>
      <w:proofErr w:type="spellStart"/>
      <w:r w:rsidR="00714F19">
        <w:t>Rocker</w:t>
      </w:r>
      <w:r w:rsidR="00DE76E4" w:rsidRPr="00AA7A1B">
        <w:t>s</w:t>
      </w:r>
      <w:proofErr w:type="spellEnd"/>
      <w:r w:rsidR="00DE76E4" w:rsidRPr="00AA7A1B">
        <w:t xml:space="preserve"> </w:t>
      </w:r>
      <w:r w:rsidRPr="00AA7A1B">
        <w:t xml:space="preserve">(паттерн) состоит из двух свечей с различными </w:t>
      </w:r>
      <w:proofErr w:type="spellStart"/>
      <w:r w:rsidRPr="00AA7A1B">
        <w:t>High</w:t>
      </w:r>
      <w:proofErr w:type="spellEnd"/>
      <w:r w:rsidRPr="00AA7A1B">
        <w:t xml:space="preserve"> и </w:t>
      </w:r>
      <w:proofErr w:type="spellStart"/>
      <w:r w:rsidRPr="00AA7A1B">
        <w:t>Low</w:t>
      </w:r>
      <w:proofErr w:type="spellEnd"/>
      <w:r w:rsidRPr="00AA7A1B">
        <w:t>.</w:t>
      </w:r>
    </w:p>
    <w:p w:rsidR="001F6B36" w:rsidRPr="00AA7A1B" w:rsidRDefault="001F6B36" w:rsidP="00AA7A1B">
      <w:r w:rsidRPr="00AA7A1B">
        <w:t>Цвет свечей роли не играет.</w:t>
      </w:r>
    </w:p>
    <w:p w:rsidR="00DE76E4" w:rsidRPr="00AA7A1B" w:rsidRDefault="00DE76E4" w:rsidP="00AA7A1B">
      <w:r w:rsidRPr="00AA7A1B">
        <w:t>Для входа в шорт используются «повышающиеся» свечи:</w:t>
      </w:r>
    </w:p>
    <w:p w:rsidR="00DE76E4" w:rsidRDefault="00DD1DE0" w:rsidP="001F6B36">
      <w:pPr>
        <w:pStyle w:val="KeinLeerraum"/>
      </w:pPr>
      <w:r>
        <w:rPr>
          <w:noProof/>
          <w:lang w:eastAsia="ru-RU"/>
        </w:rPr>
        <w:drawing>
          <wp:inline distT="0" distB="0" distL="0" distR="0">
            <wp:extent cx="619125" cy="2352675"/>
            <wp:effectExtent l="0" t="0" r="9525" b="9525"/>
            <wp:docPr id="1" name="Grafik 1" descr="C:\Users\Admin\Desktop\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b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="00E04C6D" w:rsidRPr="00AA7A1B">
        <w:t xml:space="preserve">       </w:t>
      </w:r>
      <w:r>
        <w:t xml:space="preserve">  </w:t>
      </w:r>
      <w:r w:rsidR="00E04C6D">
        <w:rPr>
          <w:noProof/>
          <w:lang w:eastAsia="ru-RU"/>
        </w:rPr>
        <w:drawing>
          <wp:inline distT="0" distB="0" distL="0" distR="0" wp14:anchorId="5495EFE9" wp14:editId="1721A3C6">
            <wp:extent cx="619125" cy="2000250"/>
            <wp:effectExtent l="0" t="0" r="9525" b="0"/>
            <wp:docPr id="4" name="Grafik 4" descr="C:\Users\Admin\Desktop\b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b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DE76E4" w:rsidRPr="00DE76E4" w:rsidRDefault="00DE76E4" w:rsidP="00DE76E4">
      <w:pPr>
        <w:pStyle w:val="KeinLeerraum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входа в Лонг используются «понижающиеся» свечи:</w:t>
      </w:r>
    </w:p>
    <w:p w:rsidR="00DE76E4" w:rsidRDefault="00DD1DE0" w:rsidP="001F6B36">
      <w:pPr>
        <w:pStyle w:val="KeinLeerraum"/>
      </w:pPr>
      <w:r>
        <w:t xml:space="preserve">                </w:t>
      </w:r>
    </w:p>
    <w:p w:rsidR="00DD1DE0" w:rsidRDefault="00DD1DE0" w:rsidP="001F6B36">
      <w:pPr>
        <w:pStyle w:val="KeinLeerraum"/>
      </w:pPr>
      <w:r>
        <w:t xml:space="preserve">   </w:t>
      </w:r>
      <w:r>
        <w:rPr>
          <w:noProof/>
          <w:lang w:eastAsia="ru-RU"/>
        </w:rPr>
        <w:drawing>
          <wp:inline distT="0" distB="0" distL="0" distR="0" wp14:anchorId="133DE2EA" wp14:editId="4836EBAC">
            <wp:extent cx="609600" cy="1619250"/>
            <wp:effectExtent l="0" t="0" r="0" b="0"/>
            <wp:docPr id="2" name="Grafik 2" descr="C:\Users\Admin\Desktop\b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b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</w:t>
      </w:r>
      <w:r>
        <w:rPr>
          <w:noProof/>
          <w:lang w:eastAsia="ru-RU"/>
        </w:rPr>
        <w:drawing>
          <wp:inline distT="0" distB="0" distL="0" distR="0" wp14:anchorId="7DFBF5F4" wp14:editId="461794FD">
            <wp:extent cx="609600" cy="2257425"/>
            <wp:effectExtent l="0" t="0" r="0" b="9525"/>
            <wp:docPr id="3" name="Grafik 3" descr="C:\Users\Admin\Desktop\b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b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</w:t>
      </w:r>
    </w:p>
    <w:p w:rsidR="00DD1DE0" w:rsidRDefault="00DD1DE0" w:rsidP="001F6B36">
      <w:pPr>
        <w:pStyle w:val="KeinLeerraum"/>
      </w:pPr>
    </w:p>
    <w:p w:rsidR="00DD1DE0" w:rsidRDefault="00DD1DE0" w:rsidP="001F6B36">
      <w:pPr>
        <w:pStyle w:val="KeinLeerraum"/>
      </w:pPr>
    </w:p>
    <w:p w:rsidR="00DD1DE0" w:rsidRDefault="00DD1DE0" w:rsidP="001F6B36">
      <w:pPr>
        <w:pStyle w:val="KeinLeerraum"/>
      </w:pPr>
    </w:p>
    <w:p w:rsidR="001F6B36" w:rsidRDefault="001F6B36" w:rsidP="001F6B36">
      <w:pPr>
        <w:pStyle w:val="KeinLeerraum"/>
      </w:pPr>
    </w:p>
    <w:p w:rsidR="00C3710F" w:rsidRPr="00D44375" w:rsidRDefault="00C3710F" w:rsidP="00C3710F">
      <w:r w:rsidRPr="00800D86">
        <w:rPr>
          <w:sz w:val="28"/>
          <w:szCs w:val="28"/>
        </w:rPr>
        <w:t>Вариант А:</w:t>
      </w:r>
      <w:r>
        <w:t xml:space="preserve"> </w:t>
      </w:r>
      <w:r w:rsidRPr="00AA7A1B">
        <w:t xml:space="preserve">Индикаторы: T- </w:t>
      </w:r>
      <w:proofErr w:type="spellStart"/>
      <w:r w:rsidRPr="00AA7A1B">
        <w:t>Trend</w:t>
      </w:r>
      <w:proofErr w:type="spellEnd"/>
      <w:r w:rsidRPr="00AA7A1B">
        <w:t xml:space="preserve"> (20,2), </w:t>
      </w:r>
      <w:proofErr w:type="spellStart"/>
      <w:r w:rsidRPr="00AA7A1B">
        <w:t>BBand</w:t>
      </w:r>
      <w:proofErr w:type="spellEnd"/>
      <w:r w:rsidRPr="00AA7A1B">
        <w:t xml:space="preserve"> </w:t>
      </w:r>
      <w:proofErr w:type="spellStart"/>
      <w:r w:rsidRPr="00AA7A1B">
        <w:t>Stop</w:t>
      </w:r>
      <w:proofErr w:type="spellEnd"/>
      <w:r w:rsidRPr="00AA7A1B">
        <w:t xml:space="preserve"> (8,1)</w:t>
      </w:r>
      <w:r w:rsidRPr="00D44375">
        <w:t xml:space="preserve"> </w:t>
      </w:r>
    </w:p>
    <w:p w:rsidR="001F6B36" w:rsidRPr="00C3710F" w:rsidRDefault="001F6B36" w:rsidP="00C3710F"/>
    <w:p w:rsidR="00C3710F" w:rsidRDefault="00C3710F" w:rsidP="00C3710F">
      <w:r w:rsidRPr="00C3710F">
        <w:t xml:space="preserve">В данном случае первичным (основным, главным) является индикатор T- </w:t>
      </w:r>
      <w:proofErr w:type="spellStart"/>
      <w:r w:rsidRPr="00C3710F">
        <w:t>Trend</w:t>
      </w:r>
      <w:proofErr w:type="spellEnd"/>
      <w:r w:rsidRPr="00C3710F">
        <w:t xml:space="preserve"> (20,2), он же </w:t>
      </w:r>
      <w:proofErr w:type="spellStart"/>
      <w:r w:rsidRPr="00C3710F">
        <w:t>BBand</w:t>
      </w:r>
      <w:proofErr w:type="spellEnd"/>
      <w:r w:rsidRPr="00C3710F">
        <w:t xml:space="preserve"> </w:t>
      </w:r>
      <w:proofErr w:type="spellStart"/>
      <w:r w:rsidRPr="00C3710F">
        <w:t>Stop</w:t>
      </w:r>
      <w:proofErr w:type="spellEnd"/>
      <w:r w:rsidRPr="00C3710F">
        <w:t xml:space="preserve"> (20,2)</w:t>
      </w:r>
      <w:r>
        <w:t xml:space="preserve">. </w:t>
      </w:r>
    </w:p>
    <w:p w:rsidR="00C3710F" w:rsidRDefault="00C3710F" w:rsidP="00C3710F">
      <w:r>
        <w:t xml:space="preserve">То есть если </w:t>
      </w:r>
      <w:r w:rsidRPr="00C3710F">
        <w:t xml:space="preserve">T- </w:t>
      </w:r>
      <w:proofErr w:type="spellStart"/>
      <w:r w:rsidRPr="00C3710F">
        <w:t>Trend</w:t>
      </w:r>
      <w:proofErr w:type="spellEnd"/>
      <w:r w:rsidRPr="00C3710F">
        <w:t xml:space="preserve"> (20,2</w:t>
      </w:r>
      <w:r w:rsidR="00A14100">
        <w:t>) синий, то входы только в Лонг, если красный, то входы только в Шорт.</w:t>
      </w:r>
    </w:p>
    <w:p w:rsidR="00A14100" w:rsidRDefault="00A14100" w:rsidP="00C3710F"/>
    <w:p w:rsidR="00A14100" w:rsidRDefault="00A14100" w:rsidP="00C3710F"/>
    <w:p w:rsidR="00A14100" w:rsidRDefault="00A14100" w:rsidP="00C3710F"/>
    <w:p w:rsidR="00A14100" w:rsidRPr="00C3710F" w:rsidRDefault="00A14100" w:rsidP="00C3710F">
      <w:r>
        <w:t>Рис.1</w:t>
      </w:r>
    </w:p>
    <w:p w:rsidR="001F6B36" w:rsidRDefault="00DD1DE0">
      <w:pPr>
        <w:pStyle w:val="KeinLeerraum"/>
      </w:pPr>
      <w:r>
        <w:rPr>
          <w:noProof/>
          <w:lang w:eastAsia="ru-RU"/>
        </w:rPr>
        <w:drawing>
          <wp:inline distT="0" distB="0" distL="0" distR="0">
            <wp:extent cx="5934075" cy="3819525"/>
            <wp:effectExtent l="0" t="0" r="9525" b="9525"/>
            <wp:docPr id="5" name="Grafik 5" descr="C:\Users\Admin\Desktop\b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esktop\b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81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4100" w:rsidRDefault="00A14100">
      <w:pPr>
        <w:pStyle w:val="KeinLeerraum"/>
      </w:pPr>
    </w:p>
    <w:p w:rsidR="00A14100" w:rsidRPr="00A14100" w:rsidRDefault="00A14100" w:rsidP="00A14100">
      <w:r w:rsidRPr="00A14100">
        <w:t xml:space="preserve">Индикатор </w:t>
      </w:r>
      <w:proofErr w:type="spellStart"/>
      <w:r w:rsidRPr="00A14100">
        <w:t>BBand</w:t>
      </w:r>
      <w:proofErr w:type="spellEnd"/>
      <w:r w:rsidRPr="00A14100">
        <w:t xml:space="preserve"> </w:t>
      </w:r>
      <w:proofErr w:type="spellStart"/>
      <w:r w:rsidRPr="00A14100">
        <w:t>Stop</w:t>
      </w:r>
      <w:proofErr w:type="spellEnd"/>
      <w:r w:rsidRPr="00A14100">
        <w:t xml:space="preserve"> (8,1) служит для подтягивания Стоп </w:t>
      </w:r>
      <w:proofErr w:type="spellStart"/>
      <w:r w:rsidRPr="00A14100">
        <w:t>Лосса</w:t>
      </w:r>
      <w:proofErr w:type="spellEnd"/>
      <w:r w:rsidRPr="00A14100">
        <w:t xml:space="preserve"> (</w:t>
      </w:r>
      <w:proofErr w:type="spellStart"/>
      <w:r w:rsidRPr="00A14100">
        <w:t>Trailing</w:t>
      </w:r>
      <w:proofErr w:type="spellEnd"/>
      <w:r w:rsidRPr="00A14100">
        <w:t xml:space="preserve"> </w:t>
      </w:r>
      <w:proofErr w:type="spellStart"/>
      <w:r w:rsidRPr="00A14100">
        <w:t>Stop</w:t>
      </w:r>
      <w:proofErr w:type="spellEnd"/>
      <w:r w:rsidRPr="00A14100">
        <w:t>)</w:t>
      </w:r>
    </w:p>
    <w:p w:rsidR="00DD1DE0" w:rsidRPr="00A14100" w:rsidRDefault="00A14100" w:rsidP="00A14100">
      <w:r w:rsidRPr="00A14100">
        <w:t>Рис.2</w:t>
      </w:r>
    </w:p>
    <w:p w:rsidR="00DD1DE0" w:rsidRDefault="00DD1DE0">
      <w:pPr>
        <w:pStyle w:val="KeinLeerraum"/>
      </w:pPr>
      <w:r>
        <w:rPr>
          <w:noProof/>
          <w:lang w:eastAsia="ru-RU"/>
        </w:rPr>
        <w:drawing>
          <wp:inline distT="0" distB="0" distL="0" distR="0">
            <wp:extent cx="5934075" cy="4076700"/>
            <wp:effectExtent l="0" t="0" r="9525" b="0"/>
            <wp:docPr id="6" name="Grafik 6" descr="C:\Users\Admin\Desktop\v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\Desktop\v8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07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4100" w:rsidRDefault="00A14100">
      <w:pPr>
        <w:pStyle w:val="KeinLeerraum"/>
      </w:pPr>
    </w:p>
    <w:p w:rsidR="00A14100" w:rsidRDefault="00A14100">
      <w:pPr>
        <w:pStyle w:val="KeinLeerraum"/>
      </w:pPr>
    </w:p>
    <w:p w:rsidR="00A14100" w:rsidRDefault="00A14100">
      <w:pPr>
        <w:pStyle w:val="KeinLeerraum"/>
      </w:pPr>
    </w:p>
    <w:p w:rsidR="00A14100" w:rsidRPr="000E1716" w:rsidRDefault="00A14100" w:rsidP="000E1716">
      <w:r w:rsidRPr="000E1716">
        <w:t xml:space="preserve">Формация </w:t>
      </w:r>
      <w:proofErr w:type="spellStart"/>
      <w:r w:rsidRPr="000E1716">
        <w:t>Two</w:t>
      </w:r>
      <w:proofErr w:type="spellEnd"/>
      <w:r w:rsidRPr="000E1716">
        <w:t xml:space="preserve"> </w:t>
      </w:r>
      <w:proofErr w:type="spellStart"/>
      <w:r w:rsidRPr="000E1716">
        <w:t>Rockers</w:t>
      </w:r>
      <w:proofErr w:type="spellEnd"/>
      <w:r w:rsidRPr="000E1716">
        <w:t xml:space="preserve"> </w:t>
      </w:r>
      <w:r w:rsidR="00E22D14" w:rsidRPr="000E1716">
        <w:t>может быть «перфорированной», т.е. нарушенной и «неперфорированной», т.е. ненарушенной.</w:t>
      </w:r>
    </w:p>
    <w:p w:rsidR="0060326C" w:rsidRPr="000E1716" w:rsidRDefault="00E22D14" w:rsidP="000E1716">
      <w:r w:rsidRPr="000E1716">
        <w:t xml:space="preserve">Каждая формация имеет свой </w:t>
      </w:r>
      <w:proofErr w:type="spellStart"/>
      <w:r w:rsidRPr="000E1716">
        <w:t>Рэнж</w:t>
      </w:r>
      <w:proofErr w:type="spellEnd"/>
      <w:r w:rsidRPr="000E1716">
        <w:t xml:space="preserve"> (</w:t>
      </w:r>
      <w:proofErr w:type="spellStart"/>
      <w:r w:rsidRPr="000E1716">
        <w:t>Range</w:t>
      </w:r>
      <w:proofErr w:type="spellEnd"/>
      <w:r w:rsidRPr="000E1716">
        <w:t xml:space="preserve">), т.е. это расстояние от </w:t>
      </w:r>
      <w:proofErr w:type="spellStart"/>
      <w:r w:rsidRPr="000E1716">
        <w:t>High</w:t>
      </w:r>
      <w:proofErr w:type="spellEnd"/>
      <w:r w:rsidRPr="000E1716">
        <w:t xml:space="preserve"> до </w:t>
      </w:r>
      <w:proofErr w:type="spellStart"/>
      <w:r w:rsidRPr="000E1716">
        <w:t>Low</w:t>
      </w:r>
      <w:proofErr w:type="spellEnd"/>
      <w:r w:rsidRPr="000E1716">
        <w:t>.</w:t>
      </w:r>
    </w:p>
    <w:p w:rsidR="00E22D14" w:rsidRPr="000E1716" w:rsidRDefault="0060326C" w:rsidP="000E1716">
      <w:proofErr w:type="spellStart"/>
      <w:r w:rsidRPr="000E1716">
        <w:t>Range</w:t>
      </w:r>
      <w:proofErr w:type="spellEnd"/>
      <w:r w:rsidRPr="000E1716">
        <w:t xml:space="preserve"> = </w:t>
      </w:r>
      <w:proofErr w:type="spellStart"/>
      <w:r w:rsidRPr="000E1716">
        <w:t>High</w:t>
      </w:r>
      <w:proofErr w:type="spellEnd"/>
      <w:r w:rsidRPr="000E1716">
        <w:t xml:space="preserve"> – </w:t>
      </w:r>
      <w:proofErr w:type="spellStart"/>
      <w:r w:rsidRPr="000E1716">
        <w:t>Low</w:t>
      </w:r>
      <w:proofErr w:type="spellEnd"/>
    </w:p>
    <w:p w:rsidR="0060326C" w:rsidRPr="000E1716" w:rsidRDefault="00566EFA" w:rsidP="000E1716">
      <w:r w:rsidRPr="000E1716">
        <w:t xml:space="preserve">Под перфорацией следует понимать пробитие паттерна </w:t>
      </w:r>
      <w:proofErr w:type="spellStart"/>
      <w:r w:rsidRPr="000E1716">
        <w:t>Two</w:t>
      </w:r>
      <w:proofErr w:type="spellEnd"/>
      <w:r w:rsidRPr="000E1716">
        <w:t xml:space="preserve"> </w:t>
      </w:r>
      <w:proofErr w:type="spellStart"/>
      <w:r w:rsidRPr="000E1716">
        <w:t>Rockers</w:t>
      </w:r>
      <w:proofErr w:type="spellEnd"/>
      <w:r w:rsidRPr="000E1716">
        <w:t xml:space="preserve"> последующей свечой против тренда.</w:t>
      </w:r>
    </w:p>
    <w:p w:rsidR="0060326C" w:rsidRPr="000E1716" w:rsidRDefault="0060326C" w:rsidP="000E1716">
      <w:r w:rsidRPr="000E1716">
        <w:t>Пример перфорированной формации</w:t>
      </w:r>
    </w:p>
    <w:p w:rsidR="00566EFA" w:rsidRPr="000E1716" w:rsidRDefault="00566EFA" w:rsidP="000E1716">
      <w:r w:rsidRPr="000E1716">
        <w:t>Рис.3</w:t>
      </w:r>
    </w:p>
    <w:p w:rsidR="0060326C" w:rsidRDefault="0060326C">
      <w:pPr>
        <w:pStyle w:val="KeinLeerraum"/>
        <w:rPr>
          <w:lang w:val="de-DE"/>
        </w:rPr>
      </w:pPr>
      <w:r>
        <w:rPr>
          <w:noProof/>
          <w:lang w:eastAsia="ru-RU"/>
        </w:rPr>
        <w:drawing>
          <wp:inline distT="0" distB="0" distL="0" distR="0">
            <wp:extent cx="2838450" cy="3171825"/>
            <wp:effectExtent l="0" t="0" r="0" b="9525"/>
            <wp:docPr id="7" name="Grafik 7" descr="C:\Users\Admin\Desktop\Rockers SMB\Range Perfor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Rockers SMB\Range Perforation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317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EFA" w:rsidRPr="000E1716" w:rsidRDefault="00566EFA" w:rsidP="000E1716">
      <w:r w:rsidRPr="000E1716">
        <w:t>Пример неперфорированной формации. В данном случае не было пробития последующей свечой искомой формации.</w:t>
      </w:r>
    </w:p>
    <w:p w:rsidR="00566EFA" w:rsidRPr="000E1716" w:rsidRDefault="00566EFA" w:rsidP="000E1716">
      <w:r w:rsidRPr="000E1716">
        <w:t>Рис.4</w:t>
      </w:r>
    </w:p>
    <w:p w:rsidR="00566EFA" w:rsidRPr="00566EFA" w:rsidRDefault="00566EFA">
      <w:pPr>
        <w:pStyle w:val="KeinLeerraum"/>
      </w:pPr>
      <w:r>
        <w:rPr>
          <w:noProof/>
          <w:lang w:eastAsia="ru-RU"/>
        </w:rPr>
        <w:drawing>
          <wp:inline distT="0" distB="0" distL="0" distR="0">
            <wp:extent cx="2819400" cy="3200400"/>
            <wp:effectExtent l="0" t="0" r="0" b="0"/>
            <wp:docPr id="8" name="Grafik 8" descr="C:\Users\Admin\Desktop\Rockers SMB\Range unperforie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Rockers SMB\Range unperforiert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4100" w:rsidRDefault="00A14100">
      <w:pPr>
        <w:pStyle w:val="KeinLeerraum"/>
      </w:pPr>
    </w:p>
    <w:p w:rsidR="00EF707F" w:rsidRDefault="00EF707F">
      <w:pPr>
        <w:pStyle w:val="KeinLeerraum"/>
      </w:pPr>
    </w:p>
    <w:p w:rsidR="00EF707F" w:rsidRDefault="00EF707F">
      <w:pPr>
        <w:pStyle w:val="KeinLeerraum"/>
      </w:pPr>
    </w:p>
    <w:p w:rsidR="00EF707F" w:rsidRPr="000E1716" w:rsidRDefault="00092DFB" w:rsidP="000E1716">
      <w:r w:rsidRPr="000E1716">
        <w:lastRenderedPageBreak/>
        <w:t>Рабочими, т.е. пригодными для торговли считаются неперфорированные формации и те перфорированные формации</w:t>
      </w:r>
      <w:r w:rsidR="002600A4" w:rsidRPr="000E1716">
        <w:t xml:space="preserve">, в которых выход за пределы </w:t>
      </w:r>
      <w:proofErr w:type="spellStart"/>
      <w:r w:rsidR="002600A4" w:rsidRPr="000E1716">
        <w:t>рэнжа</w:t>
      </w:r>
      <w:proofErr w:type="spellEnd"/>
      <w:r w:rsidR="002600A4" w:rsidRPr="000E1716">
        <w:t xml:space="preserve"> не превышал величину искомого </w:t>
      </w:r>
      <w:proofErr w:type="spellStart"/>
      <w:r w:rsidR="002600A4" w:rsidRPr="000E1716">
        <w:t>рэнжа</w:t>
      </w:r>
      <w:proofErr w:type="spellEnd"/>
      <w:r w:rsidR="002600A4" w:rsidRPr="000E1716">
        <w:t>.</w:t>
      </w:r>
    </w:p>
    <w:p w:rsidR="002600A4" w:rsidRPr="000E1716" w:rsidRDefault="002600A4" w:rsidP="000E1716">
      <w:r w:rsidRPr="000E1716">
        <w:t xml:space="preserve">Например величина </w:t>
      </w:r>
      <w:proofErr w:type="spellStart"/>
      <w:r w:rsidRPr="000E1716">
        <w:t>рэнжа</w:t>
      </w:r>
      <w:proofErr w:type="spellEnd"/>
      <w:r w:rsidRPr="000E1716">
        <w:t xml:space="preserve"> составляет 20 пунктов. Если последующая свеча (свечи) пробила формацию и вышла за пределы </w:t>
      </w:r>
      <w:proofErr w:type="spellStart"/>
      <w:r w:rsidRPr="000E1716">
        <w:t>рэнжа</w:t>
      </w:r>
      <w:proofErr w:type="spellEnd"/>
      <w:r w:rsidRPr="000E1716">
        <w:t xml:space="preserve"> на 20 и более пунктов, то искомая формация считается непригодной для торговли.</w:t>
      </w:r>
    </w:p>
    <w:p w:rsidR="002600A4" w:rsidRPr="000E1716" w:rsidRDefault="002600A4" w:rsidP="000E1716">
      <w:r w:rsidRPr="000E1716">
        <w:t>Пример непригодной для торговли ситуации.</w:t>
      </w:r>
    </w:p>
    <w:p w:rsidR="002600A4" w:rsidRPr="000E1716" w:rsidRDefault="002600A4" w:rsidP="000E1716">
      <w:r w:rsidRPr="000E1716">
        <w:t>Рис. 5</w:t>
      </w:r>
    </w:p>
    <w:p w:rsidR="00264DEA" w:rsidRDefault="00264DEA">
      <w:pPr>
        <w:pStyle w:val="KeinLeerraum"/>
      </w:pPr>
      <w:r>
        <w:rPr>
          <w:noProof/>
          <w:lang w:eastAsia="ru-RU"/>
        </w:rPr>
        <w:drawing>
          <wp:inline distT="0" distB="0" distL="0" distR="0">
            <wp:extent cx="2771775" cy="6191250"/>
            <wp:effectExtent l="0" t="0" r="9525" b="0"/>
            <wp:docPr id="9" name="Grafik 9" descr="C:\Users\Admin\Desktop\Rockers SMB\No Tra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Rockers SMB\No Trade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619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DEA" w:rsidRPr="000E1716" w:rsidRDefault="00264DEA" w:rsidP="000E1716">
      <w:r w:rsidRPr="000E1716">
        <w:t xml:space="preserve">Хотя надо признать, что полного запрета нет. Но как правило в таких ситуациях «выхлоп» будет небольшим и может затянуть в болтанку </w:t>
      </w:r>
      <w:proofErr w:type="spellStart"/>
      <w:r w:rsidRPr="000E1716">
        <w:t>флэта</w:t>
      </w:r>
      <w:proofErr w:type="spellEnd"/>
      <w:r w:rsidRPr="000E1716">
        <w:t>.</w:t>
      </w:r>
    </w:p>
    <w:p w:rsidR="00EF707F" w:rsidRPr="000E1716" w:rsidRDefault="00EF707F" w:rsidP="000E1716"/>
    <w:p w:rsidR="00264DEA" w:rsidRPr="000E1716" w:rsidRDefault="004A1D0E" w:rsidP="000E1716">
      <w:pPr>
        <w:rPr>
          <w:sz w:val="28"/>
          <w:szCs w:val="28"/>
        </w:rPr>
      </w:pPr>
      <w:r w:rsidRPr="000E1716">
        <w:rPr>
          <w:sz w:val="28"/>
          <w:szCs w:val="28"/>
        </w:rPr>
        <w:t>Вариант В: Работа с индикатора</w:t>
      </w:r>
      <w:r w:rsidR="00264DEA" w:rsidRPr="000E1716">
        <w:rPr>
          <w:sz w:val="28"/>
          <w:szCs w:val="28"/>
        </w:rPr>
        <w:t>м</w:t>
      </w:r>
      <w:r w:rsidRPr="000E1716">
        <w:rPr>
          <w:sz w:val="28"/>
          <w:szCs w:val="28"/>
        </w:rPr>
        <w:t>и</w:t>
      </w:r>
      <w:r w:rsidR="00E16C70" w:rsidRPr="000E1716">
        <w:rPr>
          <w:sz w:val="28"/>
          <w:szCs w:val="28"/>
        </w:rPr>
        <w:t xml:space="preserve"> WATR (7,2,7),</w:t>
      </w:r>
      <w:r w:rsidR="00264DEA" w:rsidRPr="000E1716">
        <w:rPr>
          <w:sz w:val="28"/>
          <w:szCs w:val="28"/>
        </w:rPr>
        <w:t xml:space="preserve"> </w:t>
      </w:r>
      <w:proofErr w:type="spellStart"/>
      <w:r w:rsidR="00264DEA" w:rsidRPr="000E1716">
        <w:rPr>
          <w:sz w:val="28"/>
          <w:szCs w:val="28"/>
        </w:rPr>
        <w:t>Non</w:t>
      </w:r>
      <w:proofErr w:type="spellEnd"/>
      <w:r w:rsidR="00264DEA" w:rsidRPr="000E1716">
        <w:rPr>
          <w:sz w:val="28"/>
          <w:szCs w:val="28"/>
        </w:rPr>
        <w:t xml:space="preserve"> </w:t>
      </w:r>
      <w:proofErr w:type="spellStart"/>
      <w:r w:rsidR="00264DEA" w:rsidRPr="000E1716">
        <w:rPr>
          <w:sz w:val="28"/>
          <w:szCs w:val="28"/>
        </w:rPr>
        <w:t>Lag</w:t>
      </w:r>
      <w:proofErr w:type="spellEnd"/>
      <w:r w:rsidR="00264DEA" w:rsidRPr="000E1716">
        <w:rPr>
          <w:sz w:val="28"/>
          <w:szCs w:val="28"/>
        </w:rPr>
        <w:t xml:space="preserve"> MA36 (NLMBB)</w:t>
      </w:r>
    </w:p>
    <w:p w:rsidR="00264DEA" w:rsidRPr="000E1716" w:rsidRDefault="00264DEA" w:rsidP="000E1716">
      <w:pPr>
        <w:rPr>
          <w:sz w:val="28"/>
          <w:szCs w:val="28"/>
        </w:rPr>
      </w:pPr>
    </w:p>
    <w:p w:rsidR="00264DEA" w:rsidRPr="000E1716" w:rsidRDefault="00264DEA" w:rsidP="000E1716">
      <w:r w:rsidRPr="000E1716">
        <w:t xml:space="preserve">Используем те же самые вышеуказанные формации, </w:t>
      </w:r>
    </w:p>
    <w:p w:rsidR="00264DEA" w:rsidRPr="000E1716" w:rsidRDefault="00E16C70" w:rsidP="000E1716">
      <w:proofErr w:type="gramStart"/>
      <w:r w:rsidRPr="000E1716">
        <w:t>но</w:t>
      </w:r>
      <w:proofErr w:type="gramEnd"/>
      <w:r w:rsidRPr="000E1716">
        <w:t xml:space="preserve"> при этом будут</w:t>
      </w:r>
      <w:r w:rsidR="00264DEA" w:rsidRPr="000E1716">
        <w:t xml:space="preserve"> индикатор</w:t>
      </w:r>
      <w:r w:rsidRPr="000E1716">
        <w:t xml:space="preserve">ы  WATR (7,2,7) и </w:t>
      </w:r>
      <w:r w:rsidR="00264DEA" w:rsidRPr="000E1716">
        <w:t xml:space="preserve"> </w:t>
      </w:r>
      <w:proofErr w:type="spellStart"/>
      <w:r w:rsidR="00264DEA" w:rsidRPr="000E1716">
        <w:t>Non</w:t>
      </w:r>
      <w:proofErr w:type="spellEnd"/>
      <w:r w:rsidR="00264DEA" w:rsidRPr="000E1716">
        <w:t xml:space="preserve"> </w:t>
      </w:r>
      <w:proofErr w:type="spellStart"/>
      <w:r w:rsidR="00264DEA" w:rsidRPr="000E1716">
        <w:t>Lag</w:t>
      </w:r>
      <w:proofErr w:type="spellEnd"/>
      <w:r w:rsidR="00264DEA" w:rsidRPr="000E1716">
        <w:t xml:space="preserve"> MA36 (NLMBB)</w:t>
      </w:r>
    </w:p>
    <w:p w:rsidR="00E16C70" w:rsidRPr="000E1716" w:rsidRDefault="00E16C70" w:rsidP="000E1716">
      <w:r w:rsidRPr="000E1716">
        <w:t xml:space="preserve"> (</w:t>
      </w:r>
      <w:proofErr w:type="gramStart"/>
      <w:r w:rsidRPr="000E1716">
        <w:t>возможно</w:t>
      </w:r>
      <w:proofErr w:type="gramEnd"/>
      <w:r w:rsidRPr="000E1716">
        <w:t xml:space="preserve"> кому то будет достаточно и одного, например WATR (7,2,7)</w:t>
      </w:r>
    </w:p>
    <w:p w:rsidR="005A0847" w:rsidRPr="000E1716" w:rsidRDefault="005A0847" w:rsidP="000E1716"/>
    <w:p w:rsidR="005A0847" w:rsidRPr="000E1716" w:rsidRDefault="005A0847" w:rsidP="000E1716"/>
    <w:p w:rsidR="005A0847" w:rsidRPr="000E1716" w:rsidRDefault="005A0847" w:rsidP="000E1716"/>
    <w:p w:rsidR="005A0847" w:rsidRPr="00800D86" w:rsidRDefault="005A0847" w:rsidP="000E1716">
      <w:pPr>
        <w:rPr>
          <w:sz w:val="32"/>
          <w:szCs w:val="32"/>
        </w:rPr>
      </w:pPr>
      <w:r w:rsidRPr="00800D86">
        <w:rPr>
          <w:sz w:val="32"/>
          <w:szCs w:val="32"/>
        </w:rPr>
        <w:t xml:space="preserve">Правила входа в </w:t>
      </w:r>
      <w:proofErr w:type="spellStart"/>
      <w:r w:rsidRPr="00800D86">
        <w:rPr>
          <w:sz w:val="32"/>
          <w:szCs w:val="32"/>
        </w:rPr>
        <w:t>Long</w:t>
      </w:r>
      <w:proofErr w:type="spellEnd"/>
      <w:r w:rsidRPr="00800D86">
        <w:rPr>
          <w:sz w:val="32"/>
          <w:szCs w:val="32"/>
        </w:rPr>
        <w:t>.</w:t>
      </w:r>
    </w:p>
    <w:p w:rsidR="005A0847" w:rsidRPr="000E1716" w:rsidRDefault="005A0847" w:rsidP="000E1716">
      <w:proofErr w:type="spellStart"/>
      <w:r w:rsidRPr="000E1716">
        <w:t>Non</w:t>
      </w:r>
      <w:proofErr w:type="spellEnd"/>
      <w:r w:rsidRPr="000E1716">
        <w:t xml:space="preserve"> </w:t>
      </w:r>
      <w:proofErr w:type="spellStart"/>
      <w:r w:rsidRPr="000E1716">
        <w:t>Lag</w:t>
      </w:r>
      <w:proofErr w:type="spellEnd"/>
      <w:r w:rsidRPr="000E1716">
        <w:t xml:space="preserve"> MA36 (NLMBB) зелёного цвета, WATR (7,2,7) также зелёного цвета.</w:t>
      </w:r>
    </w:p>
    <w:p w:rsidR="005A0847" w:rsidRPr="000E1716" w:rsidRDefault="005A0847" w:rsidP="000E1716">
      <w:r w:rsidRPr="000E1716">
        <w:t xml:space="preserve">Образовалась понижающаяся Формация </w:t>
      </w:r>
      <w:proofErr w:type="spellStart"/>
      <w:r w:rsidRPr="000E1716">
        <w:t>Two</w:t>
      </w:r>
      <w:proofErr w:type="spellEnd"/>
      <w:r w:rsidRPr="000E1716">
        <w:t xml:space="preserve"> </w:t>
      </w:r>
      <w:proofErr w:type="spellStart"/>
      <w:r w:rsidRPr="000E1716">
        <w:t>Rockers</w:t>
      </w:r>
      <w:proofErr w:type="spellEnd"/>
      <w:r w:rsidRPr="000E1716">
        <w:t>.</w:t>
      </w:r>
    </w:p>
    <w:p w:rsidR="005A0847" w:rsidRPr="000E1716" w:rsidRDefault="005A0847" w:rsidP="000E1716">
      <w:r w:rsidRPr="000E1716">
        <w:t xml:space="preserve">Ставим отложенный ордер </w:t>
      </w:r>
      <w:proofErr w:type="spellStart"/>
      <w:r w:rsidRPr="000E1716">
        <w:t>Stop</w:t>
      </w:r>
      <w:proofErr w:type="spellEnd"/>
      <w:r w:rsidRPr="000E1716">
        <w:t xml:space="preserve"> </w:t>
      </w:r>
      <w:proofErr w:type="spellStart"/>
      <w:r w:rsidRPr="000E1716">
        <w:t>buy</w:t>
      </w:r>
      <w:proofErr w:type="spellEnd"/>
      <w:r w:rsidRPr="000E1716">
        <w:t xml:space="preserve"> на </w:t>
      </w:r>
      <w:proofErr w:type="spellStart"/>
      <w:r w:rsidRPr="000E1716">
        <w:t>High</w:t>
      </w:r>
      <w:proofErr w:type="spellEnd"/>
      <w:r w:rsidRPr="000E1716">
        <w:t xml:space="preserve"> первой верхней свечи формации.</w:t>
      </w:r>
    </w:p>
    <w:p w:rsidR="005A0847" w:rsidRPr="000E1716" w:rsidRDefault="005A0847" w:rsidP="000E1716">
      <w:r w:rsidRPr="000E1716">
        <w:t xml:space="preserve">Ставим </w:t>
      </w:r>
      <w:proofErr w:type="spellStart"/>
      <w:r w:rsidRPr="000E1716">
        <w:t>Stop</w:t>
      </w:r>
      <w:proofErr w:type="spellEnd"/>
      <w:r w:rsidRPr="000E1716">
        <w:t xml:space="preserve"> </w:t>
      </w:r>
      <w:proofErr w:type="spellStart"/>
      <w:r w:rsidRPr="000E1716">
        <w:t>Loss</w:t>
      </w:r>
      <w:proofErr w:type="spellEnd"/>
      <w:r w:rsidRPr="000E1716">
        <w:t xml:space="preserve"> на </w:t>
      </w:r>
      <w:proofErr w:type="spellStart"/>
      <w:r w:rsidRPr="000E1716">
        <w:t>Low</w:t>
      </w:r>
      <w:proofErr w:type="spellEnd"/>
      <w:r w:rsidRPr="000E1716">
        <w:t xml:space="preserve"> второй, т.е. нижней свечи формации.</w:t>
      </w:r>
    </w:p>
    <w:p w:rsidR="00BC66C0" w:rsidRPr="000E1716" w:rsidRDefault="00BC66C0" w:rsidP="000E1716"/>
    <w:p w:rsidR="00BC66C0" w:rsidRPr="000E1716" w:rsidRDefault="00BC66C0" w:rsidP="000E1716">
      <w:r w:rsidRPr="000E1716">
        <w:t>Правила входа в Шорт.</w:t>
      </w:r>
    </w:p>
    <w:p w:rsidR="00BC66C0" w:rsidRPr="000E1716" w:rsidRDefault="00BC66C0" w:rsidP="000E1716">
      <w:proofErr w:type="spellStart"/>
      <w:r w:rsidRPr="000E1716">
        <w:t>Non</w:t>
      </w:r>
      <w:proofErr w:type="spellEnd"/>
      <w:r w:rsidRPr="000E1716">
        <w:t xml:space="preserve"> </w:t>
      </w:r>
      <w:proofErr w:type="spellStart"/>
      <w:r w:rsidRPr="000E1716">
        <w:t>Lag</w:t>
      </w:r>
      <w:proofErr w:type="spellEnd"/>
      <w:r w:rsidRPr="000E1716">
        <w:t xml:space="preserve"> MA36 (NLMBB)</w:t>
      </w:r>
      <w:r w:rsidR="005A0847" w:rsidRPr="000E1716">
        <w:t xml:space="preserve"> красного цвета, WATR (7,2,7) также красного цвета.</w:t>
      </w:r>
    </w:p>
    <w:p w:rsidR="00BC66C0" w:rsidRPr="000E1716" w:rsidRDefault="00BC66C0" w:rsidP="000E1716">
      <w:r w:rsidRPr="000E1716">
        <w:t xml:space="preserve">Образовалась повышающаяся Формация </w:t>
      </w:r>
      <w:proofErr w:type="spellStart"/>
      <w:r w:rsidRPr="000E1716">
        <w:t>Two</w:t>
      </w:r>
      <w:proofErr w:type="spellEnd"/>
      <w:r w:rsidRPr="000E1716">
        <w:t xml:space="preserve"> </w:t>
      </w:r>
      <w:proofErr w:type="spellStart"/>
      <w:r w:rsidRPr="000E1716">
        <w:t>Rockers</w:t>
      </w:r>
      <w:proofErr w:type="spellEnd"/>
      <w:r w:rsidRPr="000E1716">
        <w:t>.</w:t>
      </w:r>
    </w:p>
    <w:p w:rsidR="00BC66C0" w:rsidRPr="000E1716" w:rsidRDefault="00BC66C0" w:rsidP="000E1716">
      <w:r w:rsidRPr="000E1716">
        <w:t xml:space="preserve">Ставим отложенный ордер </w:t>
      </w:r>
      <w:proofErr w:type="spellStart"/>
      <w:r w:rsidRPr="000E1716">
        <w:t>Stop</w:t>
      </w:r>
      <w:proofErr w:type="spellEnd"/>
      <w:r w:rsidRPr="000E1716">
        <w:t xml:space="preserve"> </w:t>
      </w:r>
      <w:proofErr w:type="spellStart"/>
      <w:r w:rsidRPr="000E1716">
        <w:t>Sell</w:t>
      </w:r>
      <w:proofErr w:type="spellEnd"/>
      <w:r w:rsidRPr="000E1716">
        <w:t xml:space="preserve"> на </w:t>
      </w:r>
      <w:proofErr w:type="spellStart"/>
      <w:r w:rsidRPr="000E1716">
        <w:t>Low</w:t>
      </w:r>
      <w:proofErr w:type="spellEnd"/>
      <w:r w:rsidRPr="000E1716">
        <w:t xml:space="preserve"> первой нижней свечи формации.</w:t>
      </w:r>
    </w:p>
    <w:p w:rsidR="00BC66C0" w:rsidRPr="000E1716" w:rsidRDefault="00BC66C0" w:rsidP="000E1716">
      <w:r w:rsidRPr="000E1716">
        <w:t xml:space="preserve">Ставим </w:t>
      </w:r>
      <w:proofErr w:type="spellStart"/>
      <w:r w:rsidRPr="000E1716">
        <w:t>Stop</w:t>
      </w:r>
      <w:proofErr w:type="spellEnd"/>
      <w:r w:rsidRPr="000E1716">
        <w:t xml:space="preserve"> </w:t>
      </w:r>
      <w:proofErr w:type="spellStart"/>
      <w:r w:rsidRPr="000E1716">
        <w:t>Loss</w:t>
      </w:r>
      <w:proofErr w:type="spellEnd"/>
      <w:r w:rsidRPr="000E1716">
        <w:t xml:space="preserve"> на </w:t>
      </w:r>
      <w:proofErr w:type="spellStart"/>
      <w:r w:rsidRPr="000E1716">
        <w:t>High</w:t>
      </w:r>
      <w:proofErr w:type="spellEnd"/>
      <w:r w:rsidRPr="000E1716">
        <w:t xml:space="preserve"> второй</w:t>
      </w:r>
      <w:r w:rsidR="00D660BF" w:rsidRPr="000E1716">
        <w:t>, т.е.</w:t>
      </w:r>
      <w:r w:rsidRPr="000E1716">
        <w:t xml:space="preserve"> верхней свечи формации.</w:t>
      </w:r>
    </w:p>
    <w:p w:rsidR="00BC66C0" w:rsidRPr="000E1716" w:rsidRDefault="00BC66C0" w:rsidP="000E1716"/>
    <w:p w:rsidR="00264DEA" w:rsidRPr="000E1716" w:rsidRDefault="00264DEA" w:rsidP="000E1716"/>
    <w:p w:rsidR="00264DEA" w:rsidRPr="000E1716" w:rsidRDefault="00264DEA" w:rsidP="000E1716">
      <w:r w:rsidRPr="000E1716">
        <w:t>Примеры входов</w:t>
      </w:r>
    </w:p>
    <w:p w:rsidR="00264DEA" w:rsidRPr="000E1716" w:rsidRDefault="00264DEA" w:rsidP="000E1716">
      <w:r w:rsidRPr="000E1716">
        <w:t>Рис. 6</w:t>
      </w:r>
    </w:p>
    <w:p w:rsidR="00264DEA" w:rsidRDefault="00176849">
      <w:pPr>
        <w:pStyle w:val="KeinLeerraum"/>
      </w:pPr>
      <w:r>
        <w:rPr>
          <w:noProof/>
          <w:lang w:eastAsia="ru-RU"/>
        </w:rPr>
        <w:drawing>
          <wp:inline distT="0" distB="0" distL="0" distR="0">
            <wp:extent cx="5934075" cy="5991225"/>
            <wp:effectExtent l="0" t="0" r="9525" b="9525"/>
            <wp:docPr id="17" name="Grafik 17" descr="C:\Users\Admin\Desktop\Rockers SMB\gbpusd 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Rockers SMB\gbpusd B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99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0BF" w:rsidRDefault="00D660BF">
      <w:pPr>
        <w:pStyle w:val="KeinLeerraum"/>
      </w:pPr>
    </w:p>
    <w:p w:rsidR="00D660BF" w:rsidRPr="00800D86" w:rsidRDefault="00D660BF" w:rsidP="00800D86">
      <w:r w:rsidRPr="00800D86">
        <w:lastRenderedPageBreak/>
        <w:t xml:space="preserve">Безусловно, более надёжнее торговать в сторону старшего </w:t>
      </w:r>
      <w:proofErr w:type="spellStart"/>
      <w:r w:rsidRPr="00800D86">
        <w:t>таймфрейма</w:t>
      </w:r>
      <w:proofErr w:type="spellEnd"/>
      <w:r w:rsidRPr="00800D86">
        <w:t>.</w:t>
      </w:r>
    </w:p>
    <w:p w:rsidR="00D660BF" w:rsidRPr="00800D86" w:rsidRDefault="00D660BF" w:rsidP="00800D86">
      <w:r w:rsidRPr="00800D86">
        <w:t xml:space="preserve">Например Вы предпочитаете торговать </w:t>
      </w:r>
      <w:proofErr w:type="spellStart"/>
      <w:r w:rsidRPr="00800D86">
        <w:t>таймфрейм</w:t>
      </w:r>
      <w:proofErr w:type="spellEnd"/>
      <w:r w:rsidRPr="00800D86">
        <w:t xml:space="preserve"> Н4.</w:t>
      </w:r>
      <w:r w:rsidR="00854B90" w:rsidRPr="00800D86">
        <w:t xml:space="preserve"> Тогда следует посмотреть в какую сторону направлен тренд на </w:t>
      </w:r>
      <w:proofErr w:type="spellStart"/>
      <w:r w:rsidR="00854B90" w:rsidRPr="00800D86">
        <w:t>Daily</w:t>
      </w:r>
      <w:proofErr w:type="spellEnd"/>
      <w:r w:rsidR="00854B90" w:rsidRPr="00800D86">
        <w:t xml:space="preserve">, т.е. в какой цвет окрашен индикатор. Если </w:t>
      </w:r>
      <w:proofErr w:type="spellStart"/>
      <w:r w:rsidR="00854B90" w:rsidRPr="00800D86">
        <w:t>Non</w:t>
      </w:r>
      <w:proofErr w:type="spellEnd"/>
      <w:r w:rsidR="00854B90" w:rsidRPr="00800D86">
        <w:t xml:space="preserve"> </w:t>
      </w:r>
      <w:proofErr w:type="spellStart"/>
      <w:r w:rsidR="00854B90" w:rsidRPr="00800D86">
        <w:t>Lag</w:t>
      </w:r>
      <w:proofErr w:type="spellEnd"/>
      <w:r w:rsidR="00854B90" w:rsidRPr="00800D86">
        <w:t xml:space="preserve"> зелёный на дневном, то и входы на Н4 будут в Лонг. </w:t>
      </w:r>
      <w:r w:rsidR="002F05C6" w:rsidRPr="00800D86">
        <w:t xml:space="preserve">Для </w:t>
      </w:r>
      <w:proofErr w:type="spellStart"/>
      <w:r w:rsidR="002F05C6" w:rsidRPr="00800D86">
        <w:t>шорта</w:t>
      </w:r>
      <w:proofErr w:type="spellEnd"/>
      <w:r w:rsidR="002F05C6" w:rsidRPr="00800D86">
        <w:t xml:space="preserve"> наоборот.</w:t>
      </w:r>
    </w:p>
    <w:p w:rsidR="002F05C6" w:rsidRPr="00800D86" w:rsidRDefault="002F05C6" w:rsidP="00800D86">
      <w:r w:rsidRPr="00800D86">
        <w:t>Если предпочитаете торговать Н1, то основным трендом будет Н4</w:t>
      </w:r>
    </w:p>
    <w:p w:rsidR="002F05C6" w:rsidRPr="00800D86" w:rsidRDefault="002F05C6" w:rsidP="00800D86">
      <w:r w:rsidRPr="00800D86">
        <w:t>Для М15 основным трендом будет Н1</w:t>
      </w:r>
    </w:p>
    <w:p w:rsidR="002F05C6" w:rsidRPr="00800D86" w:rsidRDefault="002F05C6" w:rsidP="00800D86">
      <w:r w:rsidRPr="00800D86">
        <w:t>Для М5 основным трендом будет М30</w:t>
      </w:r>
    </w:p>
    <w:p w:rsidR="002F05C6" w:rsidRPr="00800D86" w:rsidRDefault="002F05C6" w:rsidP="00800D86"/>
    <w:p w:rsidR="002F05C6" w:rsidRPr="00800D86" w:rsidRDefault="002F05C6" w:rsidP="00800D86">
      <w:r w:rsidRPr="00800D86">
        <w:t>При этом необходимо отметить, что частота входов заметно снизится.</w:t>
      </w:r>
    </w:p>
    <w:p w:rsidR="002F05C6" w:rsidRPr="00800D86" w:rsidRDefault="002F05C6" w:rsidP="00800D86">
      <w:r w:rsidRPr="00800D86">
        <w:t>Естественно это отразится на эффективности, доходности торговли.</w:t>
      </w:r>
    </w:p>
    <w:p w:rsidR="002F05C6" w:rsidRPr="00800D86" w:rsidRDefault="002F05C6" w:rsidP="00800D86">
      <w:r w:rsidRPr="00800D86">
        <w:t xml:space="preserve">Я обращаю внимание на старший </w:t>
      </w:r>
      <w:proofErr w:type="spellStart"/>
      <w:r w:rsidRPr="00800D86">
        <w:t>таймфрейм</w:t>
      </w:r>
      <w:proofErr w:type="spellEnd"/>
      <w:r w:rsidRPr="00800D86">
        <w:t xml:space="preserve"> относительно.</w:t>
      </w:r>
    </w:p>
    <w:p w:rsidR="002F05C6" w:rsidRPr="00800D86" w:rsidRDefault="002F05C6" w:rsidP="00800D86">
      <w:r w:rsidRPr="00800D86">
        <w:t xml:space="preserve">Это означает, что величина </w:t>
      </w:r>
      <w:proofErr w:type="spellStart"/>
      <w:r w:rsidRPr="00800D86">
        <w:t>Take</w:t>
      </w:r>
      <w:proofErr w:type="spellEnd"/>
      <w:r w:rsidRPr="00800D86">
        <w:t xml:space="preserve"> </w:t>
      </w:r>
      <w:proofErr w:type="spellStart"/>
      <w:r w:rsidRPr="00800D86">
        <w:t>Profita</w:t>
      </w:r>
      <w:proofErr w:type="spellEnd"/>
      <w:r w:rsidRPr="00800D86">
        <w:t xml:space="preserve"> будет снижена и в работе против основного </w:t>
      </w:r>
      <w:proofErr w:type="spellStart"/>
      <w:r w:rsidRPr="00800D86">
        <w:t>бОльшего</w:t>
      </w:r>
      <w:proofErr w:type="spellEnd"/>
      <w:r w:rsidRPr="00800D86">
        <w:t xml:space="preserve"> тренда будет фиксирована на величину </w:t>
      </w:r>
      <w:proofErr w:type="spellStart"/>
      <w:r w:rsidRPr="00800D86">
        <w:t>рискуемого</w:t>
      </w:r>
      <w:proofErr w:type="spellEnd"/>
      <w:r w:rsidRPr="00800D86">
        <w:t xml:space="preserve"> </w:t>
      </w:r>
      <w:proofErr w:type="spellStart"/>
      <w:r w:rsidRPr="00800D86">
        <w:t>рэнжа</w:t>
      </w:r>
      <w:proofErr w:type="spellEnd"/>
      <w:r w:rsidRPr="00800D86">
        <w:t>.</w:t>
      </w:r>
    </w:p>
    <w:p w:rsidR="002F05C6" w:rsidRPr="00800D86" w:rsidRDefault="002F05C6" w:rsidP="00800D86">
      <w:r w:rsidRPr="00800D86">
        <w:t xml:space="preserve">Например </w:t>
      </w:r>
      <w:r w:rsidR="00897AAE" w:rsidRPr="00800D86">
        <w:t xml:space="preserve">основной тренд на М30 является </w:t>
      </w:r>
      <w:proofErr w:type="spellStart"/>
      <w:r w:rsidR="00897AAE" w:rsidRPr="00800D86">
        <w:t>шортовым</w:t>
      </w:r>
      <w:proofErr w:type="spellEnd"/>
      <w:r w:rsidR="00897AAE" w:rsidRPr="00800D86">
        <w:t>.</w:t>
      </w:r>
    </w:p>
    <w:p w:rsidR="00897AAE" w:rsidRPr="00800D86" w:rsidRDefault="00897AAE" w:rsidP="00800D86">
      <w:r w:rsidRPr="00800D86">
        <w:t>Рис. 7</w:t>
      </w:r>
    </w:p>
    <w:p w:rsidR="00897AAE" w:rsidRDefault="00176849">
      <w:pPr>
        <w:pStyle w:val="KeinLeerraum"/>
      </w:pPr>
      <w:r>
        <w:rPr>
          <w:noProof/>
          <w:lang w:eastAsia="ru-RU"/>
        </w:rPr>
        <w:drawing>
          <wp:inline distT="0" distB="0" distL="0" distR="0">
            <wp:extent cx="5934075" cy="6019800"/>
            <wp:effectExtent l="0" t="0" r="9525" b="0"/>
            <wp:docPr id="18" name="Grafik 18" descr="C:\Users\Admin\Desktop\Rockers SMB\старший таймфрейм gbpus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esktop\Rockers SMB\старший таймфрейм gbpusd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601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AAE" w:rsidRDefault="00897AAE">
      <w:pPr>
        <w:pStyle w:val="KeinLeerraum"/>
      </w:pPr>
    </w:p>
    <w:p w:rsidR="00897AAE" w:rsidRPr="00800D86" w:rsidRDefault="00897AAE" w:rsidP="00800D86">
      <w:r w:rsidRPr="00800D86">
        <w:t>На рисунке виден большой</w:t>
      </w:r>
      <w:r w:rsidR="00176849" w:rsidRPr="00800D86">
        <w:t xml:space="preserve"> серый овал в котором видно</w:t>
      </w:r>
      <w:r w:rsidRPr="00800D86">
        <w:t xml:space="preserve"> движение вверх.</w:t>
      </w:r>
    </w:p>
    <w:p w:rsidR="00FF4D9D" w:rsidRPr="00800D86" w:rsidRDefault="00FF4D9D" w:rsidP="00800D86"/>
    <w:p w:rsidR="00FF4D9D" w:rsidRPr="00800D86" w:rsidRDefault="00FF4D9D" w:rsidP="00800D86"/>
    <w:p w:rsidR="00FF4D9D" w:rsidRPr="00800D86" w:rsidRDefault="00897AAE" w:rsidP="00800D86">
      <w:r w:rsidRPr="00800D86">
        <w:t>Так вот на М5 здесь будет масса входов</w:t>
      </w:r>
      <w:r w:rsidR="00FF4D9D" w:rsidRPr="00800D86">
        <w:t>.</w:t>
      </w:r>
    </w:p>
    <w:p w:rsidR="00FF4D9D" w:rsidRPr="00800D86" w:rsidRDefault="00FF4D9D" w:rsidP="00800D86"/>
    <w:p w:rsidR="00FF4D9D" w:rsidRPr="00800D86" w:rsidRDefault="00FF4D9D" w:rsidP="00800D86">
      <w:r w:rsidRPr="00800D86">
        <w:t xml:space="preserve">Пример </w:t>
      </w:r>
    </w:p>
    <w:p w:rsidR="00FF4D9D" w:rsidRPr="00800D86" w:rsidRDefault="00FF4D9D" w:rsidP="00800D86">
      <w:r w:rsidRPr="00800D86">
        <w:t xml:space="preserve">Рис.8 </w:t>
      </w:r>
    </w:p>
    <w:p w:rsidR="00FF4D9D" w:rsidRPr="00FF4D9D" w:rsidRDefault="000E1716">
      <w:pPr>
        <w:pStyle w:val="KeinLeerraum"/>
      </w:pPr>
      <w:r>
        <w:rPr>
          <w:noProof/>
          <w:lang w:eastAsia="ru-RU"/>
        </w:rPr>
        <w:drawing>
          <wp:inline distT="0" distB="0" distL="0" distR="0">
            <wp:extent cx="5934075" cy="6010275"/>
            <wp:effectExtent l="0" t="0" r="9525" b="9525"/>
            <wp:docPr id="19" name="Grafik 19" descr="C:\Users\Admin\Desktop\Rockers SMB\5M gbpus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\Desktop\Rockers SMB\5M gbpusd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601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4B90" w:rsidRDefault="00854B90">
      <w:pPr>
        <w:pStyle w:val="KeinLeerraum"/>
      </w:pPr>
    </w:p>
    <w:p w:rsidR="00FF4D9D" w:rsidRPr="00800D86" w:rsidRDefault="00FF4D9D" w:rsidP="00800D86">
      <w:r w:rsidRPr="00800D86">
        <w:t>Когда фиксировать прибыль, когда позиция открыта против основного тренда?</w:t>
      </w:r>
    </w:p>
    <w:p w:rsidR="00FF4D9D" w:rsidRPr="00800D86" w:rsidRDefault="00FF4D9D" w:rsidP="00800D86">
      <w:r w:rsidRPr="00800D86">
        <w:t>В данном случае соотношение риска и прибыли составит 1:1.</w:t>
      </w:r>
    </w:p>
    <w:p w:rsidR="00FF4D9D" w:rsidRPr="00800D86" w:rsidRDefault="00FF4D9D" w:rsidP="00800D86">
      <w:r w:rsidRPr="00800D86">
        <w:t xml:space="preserve">Это означает, что если </w:t>
      </w:r>
      <w:proofErr w:type="spellStart"/>
      <w:r w:rsidRPr="00800D86">
        <w:t>рэнж</w:t>
      </w:r>
      <w:proofErr w:type="spellEnd"/>
      <w:r w:rsidRPr="00800D86">
        <w:t xml:space="preserve"> формации </w:t>
      </w:r>
      <w:proofErr w:type="spellStart"/>
      <w:r w:rsidRPr="00800D86">
        <w:t>Two</w:t>
      </w:r>
      <w:proofErr w:type="spellEnd"/>
      <w:r w:rsidRPr="00800D86">
        <w:t xml:space="preserve"> </w:t>
      </w:r>
      <w:proofErr w:type="spellStart"/>
      <w:r w:rsidRPr="00800D86">
        <w:t>Rockers</w:t>
      </w:r>
      <w:proofErr w:type="spellEnd"/>
      <w:r w:rsidRPr="00800D86">
        <w:t xml:space="preserve"> составляет например 13 пунктов</w:t>
      </w:r>
      <w:r w:rsidR="00D44375" w:rsidRPr="00800D86">
        <w:t xml:space="preserve"> (4-х знак)</w:t>
      </w:r>
      <w:r w:rsidRPr="00800D86">
        <w:t xml:space="preserve">, то и </w:t>
      </w:r>
      <w:proofErr w:type="spellStart"/>
      <w:r w:rsidRPr="00800D86">
        <w:t>Take</w:t>
      </w:r>
      <w:proofErr w:type="spellEnd"/>
      <w:r w:rsidRPr="00800D86">
        <w:t xml:space="preserve"> </w:t>
      </w:r>
      <w:proofErr w:type="spellStart"/>
      <w:r w:rsidRPr="00800D86">
        <w:t>Profit</w:t>
      </w:r>
      <w:proofErr w:type="spellEnd"/>
      <w:r w:rsidRPr="00800D86">
        <w:t xml:space="preserve"> составит 13 пунктов минус </w:t>
      </w:r>
      <w:proofErr w:type="spellStart"/>
      <w:r w:rsidRPr="00800D86">
        <w:t>Spread</w:t>
      </w:r>
      <w:proofErr w:type="spellEnd"/>
      <w:r w:rsidRPr="00800D86">
        <w:t>.</w:t>
      </w:r>
    </w:p>
    <w:p w:rsidR="00FF4D9D" w:rsidRPr="00800D86" w:rsidRDefault="00FF4D9D" w:rsidP="00800D86">
      <w:r w:rsidRPr="00800D86">
        <w:t>Т.е. важно не только войти, но и вовремя выйти.</w:t>
      </w:r>
    </w:p>
    <w:p w:rsidR="00FF4D9D" w:rsidRPr="00800D86" w:rsidRDefault="00FF4D9D" w:rsidP="00800D86"/>
    <w:p w:rsidR="001A0D38" w:rsidRPr="00800D86" w:rsidRDefault="001A0D38" w:rsidP="00800D86">
      <w:r w:rsidRPr="00800D86">
        <w:t xml:space="preserve">Во входах в направлении основного тренда соотношение риска и прибыли будет </w:t>
      </w:r>
      <w:proofErr w:type="spellStart"/>
      <w:r w:rsidRPr="00800D86">
        <w:t>бОльшим</w:t>
      </w:r>
      <w:proofErr w:type="spellEnd"/>
      <w:r w:rsidRPr="00800D86">
        <w:t xml:space="preserve"> и составит 1:1,</w:t>
      </w:r>
      <w:proofErr w:type="gramStart"/>
      <w:r w:rsidRPr="00800D86">
        <w:t>5;  1:2</w:t>
      </w:r>
      <w:proofErr w:type="gramEnd"/>
      <w:r w:rsidRPr="00800D86">
        <w:t xml:space="preserve"> ;  1:3</w:t>
      </w:r>
    </w:p>
    <w:p w:rsidR="001A0D38" w:rsidRPr="00800D86" w:rsidRDefault="001A0D38" w:rsidP="00800D86">
      <w:r w:rsidRPr="00800D86">
        <w:t xml:space="preserve">Точно указать нет возможности. В данном случае просто подтягивается </w:t>
      </w:r>
      <w:proofErr w:type="spellStart"/>
      <w:r w:rsidRPr="00800D86">
        <w:t>трейлинг</w:t>
      </w:r>
      <w:proofErr w:type="spellEnd"/>
      <w:r w:rsidRPr="00800D86">
        <w:t>-стоп.</w:t>
      </w:r>
    </w:p>
    <w:p w:rsidR="001A0D38" w:rsidRPr="00800D86" w:rsidRDefault="001A0D38" w:rsidP="00800D86">
      <w:proofErr w:type="spellStart"/>
      <w:r w:rsidRPr="00800D86">
        <w:t>Трейлинг-стопом</w:t>
      </w:r>
      <w:proofErr w:type="spellEnd"/>
      <w:r w:rsidRPr="00800D86">
        <w:t xml:space="preserve"> могут служить индикаторы </w:t>
      </w:r>
      <w:proofErr w:type="spellStart"/>
      <w:r w:rsidRPr="00800D86">
        <w:t>BBand</w:t>
      </w:r>
      <w:proofErr w:type="spellEnd"/>
      <w:r w:rsidRPr="00800D86">
        <w:t xml:space="preserve"> </w:t>
      </w:r>
      <w:proofErr w:type="spellStart"/>
      <w:r w:rsidRPr="00800D86">
        <w:t>Stop</w:t>
      </w:r>
      <w:proofErr w:type="spellEnd"/>
      <w:r w:rsidRPr="00800D86">
        <w:t xml:space="preserve"> (8,1)</w:t>
      </w:r>
      <w:r w:rsidR="000E1716" w:rsidRPr="00800D86">
        <w:t xml:space="preserve"> в варианте А</w:t>
      </w:r>
      <w:r w:rsidRPr="00800D86">
        <w:t xml:space="preserve"> или WATR (7,2,7)</w:t>
      </w:r>
      <w:r w:rsidR="000E1716" w:rsidRPr="00800D86">
        <w:t xml:space="preserve"> в варианте B</w:t>
      </w:r>
      <w:r w:rsidRPr="00800D86">
        <w:t xml:space="preserve">, т.е. тень свечи, вышедшей за пределы вышеназванных индикаторов будет являться стоп </w:t>
      </w:r>
      <w:proofErr w:type="spellStart"/>
      <w:r w:rsidRPr="00800D86">
        <w:t>лоссом</w:t>
      </w:r>
      <w:proofErr w:type="spellEnd"/>
      <w:r w:rsidRPr="00800D86">
        <w:t>.</w:t>
      </w:r>
    </w:p>
    <w:p w:rsidR="001A0D38" w:rsidRPr="00800D86" w:rsidRDefault="001A0D38" w:rsidP="00800D86"/>
    <w:p w:rsidR="001A0D38" w:rsidRPr="00800D86" w:rsidRDefault="001A0D38" w:rsidP="00800D86">
      <w:r w:rsidRPr="00800D86">
        <w:t>Выше были приведены достаточно простые примеры.</w:t>
      </w:r>
    </w:p>
    <w:p w:rsidR="001A0D38" w:rsidRPr="00800D86" w:rsidRDefault="001A0D38" w:rsidP="00800D86">
      <w:r w:rsidRPr="00800D86">
        <w:t xml:space="preserve">Давайте разберём более сложную ситуацию на примере </w:t>
      </w:r>
      <w:proofErr w:type="spellStart"/>
      <w:r w:rsidRPr="00800D86">
        <w:t>Silver</w:t>
      </w:r>
      <w:proofErr w:type="spellEnd"/>
      <w:r w:rsidRPr="00800D86">
        <w:t xml:space="preserve"> M30</w:t>
      </w:r>
    </w:p>
    <w:p w:rsidR="00A109B7" w:rsidRPr="00800D86" w:rsidRDefault="00A109B7" w:rsidP="00800D86">
      <w:r w:rsidRPr="00800D86">
        <w:t>Речь об актуальном моменте, который образовался 19.12.2014</w:t>
      </w:r>
    </w:p>
    <w:p w:rsidR="00A109B7" w:rsidRPr="00800D86" w:rsidRDefault="00A109B7" w:rsidP="00800D86"/>
    <w:p w:rsidR="00A109B7" w:rsidRPr="00800D86" w:rsidRDefault="00800D86" w:rsidP="00800D86">
      <w:r>
        <w:t>Рис. 9</w:t>
      </w:r>
    </w:p>
    <w:p w:rsidR="00A109B7" w:rsidRDefault="004A1D0E">
      <w:pPr>
        <w:pStyle w:val="KeinLeerraum"/>
      </w:pPr>
      <w:r>
        <w:rPr>
          <w:noProof/>
          <w:lang w:eastAsia="ru-RU"/>
        </w:rPr>
        <w:drawing>
          <wp:inline distT="0" distB="0" distL="0" distR="0">
            <wp:extent cx="5934075" cy="6076950"/>
            <wp:effectExtent l="0" t="0" r="9525" b="0"/>
            <wp:docPr id="16" name="Grafik 16" descr="C:\Users\Admin\Desktop\Rockers SMB\sil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Rockers SMB\silver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607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9B7" w:rsidRDefault="00A109B7">
      <w:pPr>
        <w:pStyle w:val="KeinLeerraum"/>
      </w:pPr>
    </w:p>
    <w:p w:rsidR="00A109B7" w:rsidRPr="00800D86" w:rsidRDefault="00A109B7" w:rsidP="00800D86">
      <w:r w:rsidRPr="00800D86">
        <w:t xml:space="preserve">Серым овалом обозначен паттерн </w:t>
      </w:r>
      <w:proofErr w:type="spellStart"/>
      <w:r w:rsidRPr="00800D86">
        <w:t>Two</w:t>
      </w:r>
      <w:proofErr w:type="spellEnd"/>
      <w:r w:rsidRPr="00800D86">
        <w:t xml:space="preserve"> </w:t>
      </w:r>
      <w:proofErr w:type="spellStart"/>
      <w:r w:rsidRPr="00800D86">
        <w:t>Rockers</w:t>
      </w:r>
      <w:proofErr w:type="spellEnd"/>
      <w:r w:rsidRPr="00800D86">
        <w:t>.</w:t>
      </w:r>
    </w:p>
    <w:p w:rsidR="00A109B7" w:rsidRPr="00800D86" w:rsidRDefault="00A109B7" w:rsidP="00800D86">
      <w:proofErr w:type="spellStart"/>
      <w:r w:rsidRPr="00800D86">
        <w:t>Range</w:t>
      </w:r>
      <w:proofErr w:type="spellEnd"/>
      <w:r w:rsidRPr="00800D86">
        <w:t xml:space="preserve"> </w:t>
      </w:r>
      <w:r w:rsidR="004A1D0E" w:rsidRPr="00800D86">
        <w:t>этого паттерна составил 0,105, вернее 105 пунктов, как хотите.</w:t>
      </w:r>
    </w:p>
    <w:p w:rsidR="00A109B7" w:rsidRPr="00800D86" w:rsidRDefault="00A109B7" w:rsidP="00800D86">
      <w:r w:rsidRPr="00800D86">
        <w:t xml:space="preserve">На графике видно, что </w:t>
      </w:r>
    </w:p>
    <w:p w:rsidR="00A109B7" w:rsidRPr="00800D86" w:rsidRDefault="00A109B7" w:rsidP="00800D86">
      <w:r w:rsidRPr="00800D86">
        <w:t>- паттерн был пробит свечой вниз, т.е. против тренда</w:t>
      </w:r>
    </w:p>
    <w:p w:rsidR="00A109B7" w:rsidRPr="00800D86" w:rsidRDefault="00A109B7" w:rsidP="00800D86">
      <w:r w:rsidRPr="00800D86">
        <w:t>- тот же паттерн был затем пробит вверх</w:t>
      </w:r>
    </w:p>
    <w:p w:rsidR="00A109B7" w:rsidRPr="00800D86" w:rsidRDefault="00A109B7" w:rsidP="00800D86">
      <w:r w:rsidRPr="00800D86">
        <w:t>В настоящий момент цена опустилась вниз.</w:t>
      </w:r>
    </w:p>
    <w:p w:rsidR="00A109B7" w:rsidRPr="00800D86" w:rsidRDefault="00A109B7" w:rsidP="00800D86">
      <w:r w:rsidRPr="00800D86">
        <w:t>Ну что ж, удачный момент</w:t>
      </w:r>
      <w:r w:rsidR="00AF364A" w:rsidRPr="00800D86">
        <w:t xml:space="preserve"> войти в Лонг со </w:t>
      </w:r>
      <w:proofErr w:type="spellStart"/>
      <w:r w:rsidR="00AF364A" w:rsidRPr="00800D86">
        <w:t>стопом</w:t>
      </w:r>
      <w:proofErr w:type="spellEnd"/>
      <w:r w:rsidR="00AF364A" w:rsidRPr="00800D86">
        <w:t xml:space="preserve"> на 15,96</w:t>
      </w:r>
      <w:r w:rsidRPr="00800D86">
        <w:t>5.</w:t>
      </w:r>
    </w:p>
    <w:p w:rsidR="00A109B7" w:rsidRPr="00800D86" w:rsidRDefault="00A109B7" w:rsidP="00800D86">
      <w:r w:rsidRPr="00800D86">
        <w:t xml:space="preserve">При этом </w:t>
      </w:r>
      <w:proofErr w:type="spellStart"/>
      <w:r w:rsidRPr="00800D86">
        <w:t>Тейкпрофит</w:t>
      </w:r>
      <w:proofErr w:type="spellEnd"/>
      <w:r w:rsidRPr="00800D86">
        <w:t xml:space="preserve"> будет не менее чем 16,070 </w:t>
      </w:r>
      <w:r w:rsidR="004A1D0E" w:rsidRPr="00800D86">
        <w:t>+ 0,10</w:t>
      </w:r>
      <w:r w:rsidRPr="00800D86">
        <w:t xml:space="preserve">5 = </w:t>
      </w:r>
      <w:r w:rsidR="004A1D0E" w:rsidRPr="00800D86">
        <w:t>16,17</w:t>
      </w:r>
      <w:r w:rsidR="00AF364A" w:rsidRPr="00800D86">
        <w:t>5</w:t>
      </w:r>
    </w:p>
    <w:p w:rsidR="00CF56C0" w:rsidRPr="00800D86" w:rsidRDefault="00CF56C0" w:rsidP="00800D86"/>
    <w:p w:rsidR="00CF56C0" w:rsidRPr="00800D86" w:rsidRDefault="00CF56C0" w:rsidP="00800D86"/>
    <w:p w:rsidR="00CF56C0" w:rsidRPr="00800D86" w:rsidRDefault="00CF56C0" w:rsidP="00800D86"/>
    <w:p w:rsidR="00CF56C0" w:rsidRPr="00800D86" w:rsidRDefault="00CF56C0" w:rsidP="00800D86">
      <w:pPr>
        <w:rPr>
          <w:sz w:val="36"/>
          <w:szCs w:val="36"/>
        </w:rPr>
      </w:pPr>
      <w:proofErr w:type="spellStart"/>
      <w:r w:rsidRPr="00800D86">
        <w:rPr>
          <w:sz w:val="36"/>
          <w:szCs w:val="36"/>
        </w:rPr>
        <w:lastRenderedPageBreak/>
        <w:t>Трединг</w:t>
      </w:r>
      <w:proofErr w:type="spellEnd"/>
      <w:r w:rsidRPr="00800D86">
        <w:rPr>
          <w:sz w:val="36"/>
          <w:szCs w:val="36"/>
        </w:rPr>
        <w:t xml:space="preserve"> – План</w:t>
      </w:r>
    </w:p>
    <w:p w:rsidR="00CF56C0" w:rsidRPr="00800D86" w:rsidRDefault="00CF56C0" w:rsidP="00800D86"/>
    <w:p w:rsidR="00CF56C0" w:rsidRPr="00800D86" w:rsidRDefault="00CF56C0" w:rsidP="00800D86">
      <w:r w:rsidRPr="00800D86">
        <w:t xml:space="preserve">Под </w:t>
      </w:r>
      <w:proofErr w:type="spellStart"/>
      <w:r w:rsidRPr="00800D86">
        <w:t>трединг</w:t>
      </w:r>
      <w:proofErr w:type="spellEnd"/>
      <w:r w:rsidRPr="00800D86">
        <w:t>-планом следует понимать определение потенциально возможных входов и выставление отложенных ордеров.</w:t>
      </w:r>
    </w:p>
    <w:p w:rsidR="00CF56C0" w:rsidRPr="00800D86" w:rsidRDefault="00146B7B" w:rsidP="00800D86">
      <w:r>
        <w:t>Сегодня воскресение 2</w:t>
      </w:r>
      <w:r w:rsidRPr="00DF6894">
        <w:t>1</w:t>
      </w:r>
      <w:r w:rsidR="00CF56C0" w:rsidRPr="00800D86">
        <w:t>.12.2014</w:t>
      </w:r>
    </w:p>
    <w:p w:rsidR="00CF56C0" w:rsidRPr="00800D86" w:rsidRDefault="00CF56C0" w:rsidP="00800D86">
      <w:r w:rsidRPr="00800D86">
        <w:t xml:space="preserve">В настоящий момент это непросто ввиду </w:t>
      </w:r>
      <w:proofErr w:type="spellStart"/>
      <w:r w:rsidRPr="00800D86">
        <w:t>флэтов</w:t>
      </w:r>
      <w:proofErr w:type="spellEnd"/>
      <w:r w:rsidRPr="00800D86">
        <w:t xml:space="preserve"> в пятницу по многим валютным парам и металлам а также возможных </w:t>
      </w:r>
      <w:proofErr w:type="spellStart"/>
      <w:r w:rsidRPr="00800D86">
        <w:t>гэповых</w:t>
      </w:r>
      <w:proofErr w:type="spellEnd"/>
      <w:r w:rsidRPr="00800D86">
        <w:t xml:space="preserve"> открытий в понедельник 22.12.2014.</w:t>
      </w:r>
    </w:p>
    <w:p w:rsidR="00CF56C0" w:rsidRPr="00800D86" w:rsidRDefault="00CF56C0" w:rsidP="00800D86">
      <w:r w:rsidRPr="00800D86">
        <w:t>Но попробовать можно.</w:t>
      </w:r>
    </w:p>
    <w:p w:rsidR="00CF56C0" w:rsidRPr="00800D86" w:rsidRDefault="0029325B" w:rsidP="00800D86">
      <w:r w:rsidRPr="00800D86">
        <w:t xml:space="preserve">Приведу пару примеров на </w:t>
      </w:r>
      <w:proofErr w:type="spellStart"/>
      <w:r w:rsidRPr="00800D86">
        <w:t>скринах</w:t>
      </w:r>
      <w:proofErr w:type="spellEnd"/>
    </w:p>
    <w:p w:rsidR="0029325B" w:rsidRPr="00800D86" w:rsidRDefault="00800D86" w:rsidP="00800D86">
      <w:r>
        <w:t>Рис. 10</w:t>
      </w:r>
    </w:p>
    <w:p w:rsidR="0029325B" w:rsidRDefault="0029325B">
      <w:pPr>
        <w:pStyle w:val="KeinLeerraum"/>
      </w:pPr>
      <w:r>
        <w:rPr>
          <w:noProof/>
          <w:lang w:eastAsia="ru-RU"/>
        </w:rPr>
        <w:drawing>
          <wp:inline distT="0" distB="0" distL="0" distR="0">
            <wp:extent cx="5934075" cy="5638800"/>
            <wp:effectExtent l="0" t="0" r="9525" b="0"/>
            <wp:docPr id="14" name="Grafik 14" descr="C:\Users\Admin\Desktop\Rockers SMB\Prognose audj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Rockers SMB\Prognose audjpy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63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25B" w:rsidRDefault="0029325B">
      <w:pPr>
        <w:pStyle w:val="KeinLeerraum"/>
      </w:pPr>
    </w:p>
    <w:p w:rsidR="0029325B" w:rsidRPr="00800D86" w:rsidRDefault="0029325B" w:rsidP="00800D86">
      <w:r w:rsidRPr="00800D86">
        <w:t>При пробитии 97,14 вход в шорт с минимальной целью на 96,87 при соотношении риск/шанс 1:1.</w:t>
      </w:r>
    </w:p>
    <w:p w:rsidR="0029325B" w:rsidRPr="00800D86" w:rsidRDefault="008530C2" w:rsidP="00800D86">
      <w:r w:rsidRPr="00800D86">
        <w:t>На практике же цена идёт ещё ниже. В данном случае в район 96,</w:t>
      </w:r>
      <w:proofErr w:type="gramStart"/>
      <w:r w:rsidRPr="00800D86">
        <w:t>78 ,</w:t>
      </w:r>
      <w:proofErr w:type="gramEnd"/>
      <w:r w:rsidRPr="00800D86">
        <w:t xml:space="preserve"> но это уже расчёт по другой стратегии. </w:t>
      </w:r>
      <w:proofErr w:type="spellStart"/>
      <w:r w:rsidRPr="00800D86">
        <w:t>Тейкпрофит</w:t>
      </w:r>
      <w:proofErr w:type="spellEnd"/>
      <w:r w:rsidRPr="00800D86">
        <w:t xml:space="preserve"> ставьте с учётом спреда вашего брокера.</w:t>
      </w:r>
    </w:p>
    <w:p w:rsidR="008530C2" w:rsidRPr="00800D86" w:rsidRDefault="008530C2" w:rsidP="00800D86"/>
    <w:p w:rsidR="00184816" w:rsidRPr="00800D86" w:rsidRDefault="00184816" w:rsidP="00800D86"/>
    <w:p w:rsidR="00184816" w:rsidRPr="00800D86" w:rsidRDefault="00184816" w:rsidP="00800D86"/>
    <w:p w:rsidR="00184816" w:rsidRPr="00800D86" w:rsidRDefault="00184816" w:rsidP="00800D86"/>
    <w:p w:rsidR="00184816" w:rsidRPr="00800D86" w:rsidRDefault="00184816" w:rsidP="00800D86"/>
    <w:p w:rsidR="00184816" w:rsidRPr="00800D86" w:rsidRDefault="00184816" w:rsidP="00800D86"/>
    <w:p w:rsidR="00184816" w:rsidRPr="00800D86" w:rsidRDefault="00184816" w:rsidP="00800D86"/>
    <w:p w:rsidR="00184816" w:rsidRPr="00800D86" w:rsidRDefault="00184816" w:rsidP="00800D86"/>
    <w:p w:rsidR="00184816" w:rsidRPr="00800D86" w:rsidRDefault="00184816" w:rsidP="00800D86"/>
    <w:p w:rsidR="00184816" w:rsidRPr="00800D86" w:rsidRDefault="00184816" w:rsidP="00800D86"/>
    <w:p w:rsidR="00184816" w:rsidRPr="00800D86" w:rsidRDefault="00184816" w:rsidP="00800D86"/>
    <w:p w:rsidR="00184816" w:rsidRPr="00800D86" w:rsidRDefault="00184816" w:rsidP="00800D86"/>
    <w:p w:rsidR="008530C2" w:rsidRPr="00800D86" w:rsidRDefault="00184816" w:rsidP="00800D86">
      <w:r w:rsidRPr="00800D86">
        <w:t>Следующий пример с GBPJPY H4</w:t>
      </w:r>
    </w:p>
    <w:p w:rsidR="00184816" w:rsidRPr="00800D86" w:rsidRDefault="00800D86" w:rsidP="00800D86">
      <w:r>
        <w:t>Рис. 11</w:t>
      </w:r>
    </w:p>
    <w:p w:rsidR="00184816" w:rsidRPr="00800D86" w:rsidRDefault="00184816" w:rsidP="00800D86"/>
    <w:p w:rsidR="00184816" w:rsidRPr="00184816" w:rsidRDefault="00184816">
      <w:pPr>
        <w:pStyle w:val="KeinLeerraum"/>
      </w:pPr>
      <w:r>
        <w:rPr>
          <w:noProof/>
          <w:lang w:eastAsia="ru-RU"/>
        </w:rPr>
        <w:drawing>
          <wp:inline distT="0" distB="0" distL="0" distR="0">
            <wp:extent cx="5934075" cy="4876800"/>
            <wp:effectExtent l="0" t="0" r="9525" b="0"/>
            <wp:docPr id="15" name="Grafik 15" descr="C:\Users\Admin\Desktop\Rockers SMB\gbpjpy trading pl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Rockers SMB\gbpjpy trading plan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8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D38" w:rsidRDefault="001A0D38">
      <w:pPr>
        <w:pStyle w:val="KeinLeerraum"/>
      </w:pPr>
    </w:p>
    <w:p w:rsidR="00184816" w:rsidRPr="00800D86" w:rsidRDefault="00184816" w:rsidP="00800D86">
      <w:r w:rsidRPr="00800D86">
        <w:t>В примере с GBPJPY H4 созданы ус</w:t>
      </w:r>
      <w:r w:rsidR="006B1303" w:rsidRPr="00800D86">
        <w:t>ловия для потенциального входа.</w:t>
      </w:r>
    </w:p>
    <w:p w:rsidR="00184816" w:rsidRPr="00800D86" w:rsidRDefault="00184816" w:rsidP="00800D86">
      <w:r w:rsidRPr="00800D86">
        <w:t xml:space="preserve">Т.е. при пробитии ценой уровня 187,24 стоит войти в </w:t>
      </w:r>
      <w:r w:rsidR="006B1303" w:rsidRPr="00800D86">
        <w:t>Лонг.</w:t>
      </w:r>
    </w:p>
    <w:p w:rsidR="006B1303" w:rsidRPr="00800D86" w:rsidRDefault="006B1303" w:rsidP="00800D86">
      <w:r w:rsidRPr="00800D86">
        <w:t xml:space="preserve">Или сразу ставить </w:t>
      </w:r>
      <w:proofErr w:type="spellStart"/>
      <w:r w:rsidRPr="00800D86">
        <w:t>Stop</w:t>
      </w:r>
      <w:proofErr w:type="spellEnd"/>
      <w:r w:rsidRPr="00800D86">
        <w:t xml:space="preserve"> </w:t>
      </w:r>
      <w:proofErr w:type="spellStart"/>
      <w:r w:rsidR="00DF6894" w:rsidRPr="00800D86">
        <w:t>Buy</w:t>
      </w:r>
      <w:proofErr w:type="spellEnd"/>
      <w:r w:rsidR="00DF6894" w:rsidRPr="00800D86">
        <w:t xml:space="preserve"> на</w:t>
      </w:r>
      <w:r w:rsidRPr="00800D86">
        <w:t xml:space="preserve"> 187,24 и </w:t>
      </w:r>
      <w:proofErr w:type="spellStart"/>
      <w:r w:rsidRPr="00800D86">
        <w:t>Stop</w:t>
      </w:r>
      <w:proofErr w:type="spellEnd"/>
      <w:r w:rsidRPr="00800D86">
        <w:t xml:space="preserve"> </w:t>
      </w:r>
      <w:proofErr w:type="spellStart"/>
      <w:r w:rsidRPr="00800D86">
        <w:t>Loss</w:t>
      </w:r>
      <w:proofErr w:type="spellEnd"/>
      <w:r w:rsidRPr="00800D86">
        <w:t xml:space="preserve"> на 186,12.</w:t>
      </w:r>
    </w:p>
    <w:p w:rsidR="006B1303" w:rsidRPr="00800D86" w:rsidRDefault="006B1303" w:rsidP="00800D86">
      <w:proofErr w:type="spellStart"/>
      <w:r w:rsidRPr="00800D86">
        <w:t>Range</w:t>
      </w:r>
      <w:proofErr w:type="spellEnd"/>
      <w:r w:rsidRPr="00800D86">
        <w:t xml:space="preserve"> в данном случае составит 1,12</w:t>
      </w:r>
    </w:p>
    <w:p w:rsidR="006B1303" w:rsidRPr="00800D86" w:rsidRDefault="006B1303" w:rsidP="00800D86">
      <w:proofErr w:type="spellStart"/>
      <w:r w:rsidRPr="00800D86">
        <w:t>Take</w:t>
      </w:r>
      <w:proofErr w:type="spellEnd"/>
      <w:r w:rsidRPr="00800D86">
        <w:t xml:space="preserve"> </w:t>
      </w:r>
      <w:proofErr w:type="spellStart"/>
      <w:r w:rsidRPr="00800D86">
        <w:t>Profit</w:t>
      </w:r>
      <w:proofErr w:type="spellEnd"/>
      <w:r w:rsidRPr="00800D86">
        <w:t xml:space="preserve"> = </w:t>
      </w:r>
      <w:proofErr w:type="spellStart"/>
      <w:r w:rsidRPr="00800D86">
        <w:t>High</w:t>
      </w:r>
      <w:proofErr w:type="spellEnd"/>
      <w:r w:rsidRPr="00800D86">
        <w:t xml:space="preserve"> + </w:t>
      </w:r>
      <w:proofErr w:type="spellStart"/>
      <w:r w:rsidRPr="00800D86">
        <w:t>Range</w:t>
      </w:r>
      <w:proofErr w:type="spellEnd"/>
    </w:p>
    <w:p w:rsidR="006B1303" w:rsidRPr="00800D86" w:rsidRDefault="006B1303" w:rsidP="00800D86">
      <w:r w:rsidRPr="00800D86">
        <w:t>187,24 + 1,12 = 188,36</w:t>
      </w:r>
    </w:p>
    <w:p w:rsidR="006B1303" w:rsidRDefault="006B1303" w:rsidP="00800D86">
      <w:r w:rsidRPr="00800D86">
        <w:t>Т.е. минимум, это выход на 188,36, но как правило цена будет идти ещё выше.</w:t>
      </w:r>
    </w:p>
    <w:p w:rsidR="00146B7B" w:rsidRDefault="00146B7B" w:rsidP="00800D86"/>
    <w:p w:rsidR="00146B7B" w:rsidRPr="00146B7B" w:rsidRDefault="00146B7B" w:rsidP="00800D86">
      <w:pPr>
        <w:rPr>
          <w:sz w:val="32"/>
          <w:szCs w:val="32"/>
        </w:rPr>
      </w:pPr>
      <w:r w:rsidRPr="00146B7B">
        <w:rPr>
          <w:sz w:val="32"/>
          <w:szCs w:val="32"/>
        </w:rPr>
        <w:t>Когда торговать?</w:t>
      </w:r>
    </w:p>
    <w:p w:rsidR="00146B7B" w:rsidRDefault="00146B7B" w:rsidP="00800D86">
      <w:r>
        <w:t>Самые мощные движения происходят в европейскую и американскую сессии.</w:t>
      </w:r>
    </w:p>
    <w:p w:rsidR="00146B7B" w:rsidRDefault="00146B7B" w:rsidP="00800D86">
      <w:r>
        <w:t>Конкретно. Я стараюсь торговать с 8.00 до 19.00 по Берлину. Для Москвы это по всей видимости с 10.00 до 21.00</w:t>
      </w:r>
    </w:p>
    <w:p w:rsidR="00146B7B" w:rsidRDefault="00146B7B" w:rsidP="00800D86"/>
    <w:p w:rsidR="00146B7B" w:rsidRPr="00DF6894" w:rsidRDefault="00146B7B" w:rsidP="00800D86">
      <w:pPr>
        <w:rPr>
          <w:sz w:val="32"/>
          <w:szCs w:val="32"/>
        </w:rPr>
      </w:pPr>
      <w:r w:rsidRPr="00B111A7">
        <w:rPr>
          <w:sz w:val="32"/>
          <w:szCs w:val="32"/>
        </w:rPr>
        <w:lastRenderedPageBreak/>
        <w:t xml:space="preserve">ММ – </w:t>
      </w:r>
      <w:proofErr w:type="spellStart"/>
      <w:r w:rsidRPr="00B111A7">
        <w:rPr>
          <w:sz w:val="32"/>
          <w:szCs w:val="32"/>
          <w:lang w:val="de-DE"/>
        </w:rPr>
        <w:t>Moneymanagement</w:t>
      </w:r>
      <w:proofErr w:type="spellEnd"/>
    </w:p>
    <w:p w:rsidR="00146B7B" w:rsidRPr="00DF6894" w:rsidRDefault="00146B7B" w:rsidP="00800D86"/>
    <w:p w:rsidR="00B111A7" w:rsidRDefault="00B111A7" w:rsidP="00B111A7">
      <w:r>
        <w:t xml:space="preserve">Классическое представление управления </w:t>
      </w:r>
      <w:r w:rsidR="00DF6894">
        <w:t>капиталом</w:t>
      </w:r>
      <w:r>
        <w:t xml:space="preserve"> (</w:t>
      </w:r>
      <w:proofErr w:type="spellStart"/>
      <w:r>
        <w:rPr>
          <w:lang w:val="de-DE"/>
        </w:rPr>
        <w:t>Moneymanagement</w:t>
      </w:r>
      <w:proofErr w:type="spellEnd"/>
      <w:r>
        <w:t>) предполагает умеренный риск в размере 1-3%.</w:t>
      </w:r>
    </w:p>
    <w:p w:rsidR="00B111A7" w:rsidRDefault="00B111A7" w:rsidP="00B111A7">
      <w:r>
        <w:t xml:space="preserve">Стратегия </w:t>
      </w:r>
      <w:proofErr w:type="spellStart"/>
      <w:r w:rsidRPr="00AA7A1B">
        <w:t>Two</w:t>
      </w:r>
      <w:proofErr w:type="spellEnd"/>
      <w:r w:rsidRPr="00AA7A1B">
        <w:t xml:space="preserve"> </w:t>
      </w:r>
      <w:proofErr w:type="spellStart"/>
      <w:r>
        <w:t>Rocker</w:t>
      </w:r>
      <w:r w:rsidRPr="00AA7A1B">
        <w:t>s</w:t>
      </w:r>
      <w:proofErr w:type="spellEnd"/>
      <w:r w:rsidR="00760AE5">
        <w:t xml:space="preserve"> выдаёт более 80% по</w:t>
      </w:r>
      <w:r w:rsidR="00DF6894">
        <w:t xml:space="preserve">зитивных трейдов. </w:t>
      </w:r>
      <w:r w:rsidR="00760AE5">
        <w:t xml:space="preserve"> </w:t>
      </w:r>
    </w:p>
    <w:p w:rsidR="00760AE5" w:rsidRDefault="00760AE5" w:rsidP="00B111A7">
      <w:r>
        <w:t>Зная это, я позволяю себе рисковать от 10% и более потому как уже «набил руку», т.е. у меня есть уверенность, что большинство моих входов будут позитивны.</w:t>
      </w:r>
    </w:p>
    <w:p w:rsidR="00760AE5" w:rsidRDefault="00760AE5" w:rsidP="00B111A7">
      <w:r>
        <w:t xml:space="preserve">Исходя из этого, мой совет </w:t>
      </w:r>
      <w:r w:rsidR="00F01169">
        <w:t>–</w:t>
      </w:r>
      <w:r>
        <w:t xml:space="preserve"> </w:t>
      </w:r>
      <w:r w:rsidR="00F01169">
        <w:t xml:space="preserve">попробуйте сперва на </w:t>
      </w:r>
      <w:proofErr w:type="spellStart"/>
      <w:r w:rsidR="00F01169">
        <w:t>демо</w:t>
      </w:r>
      <w:proofErr w:type="spellEnd"/>
      <w:r w:rsidR="00F01169">
        <w:t>, пройдитесь по истории.</w:t>
      </w:r>
    </w:p>
    <w:p w:rsidR="00F01169" w:rsidRDefault="00F01169" w:rsidP="00B111A7">
      <w:r>
        <w:t>Только лишь когда появится ощущение некоей лёгкости понимания стратегии, быстрого нахождения паттернов и наконец доверия, только тогда можно применять завышенные риски.</w:t>
      </w:r>
    </w:p>
    <w:p w:rsidR="00F01169" w:rsidRDefault="00F01169" w:rsidP="00B111A7"/>
    <w:p w:rsidR="00F01169" w:rsidRDefault="00F01169" w:rsidP="00B111A7"/>
    <w:p w:rsidR="00760AE5" w:rsidRDefault="00760AE5" w:rsidP="00B111A7"/>
    <w:p w:rsidR="00760AE5" w:rsidRPr="00002BA0" w:rsidRDefault="00F26F3A" w:rsidP="00B111A7">
      <w:pPr>
        <w:rPr>
          <w:sz w:val="32"/>
          <w:szCs w:val="32"/>
        </w:rPr>
      </w:pPr>
      <w:r w:rsidRPr="00002BA0">
        <w:rPr>
          <w:sz w:val="32"/>
          <w:szCs w:val="32"/>
        </w:rPr>
        <w:t>Некоторые детали</w:t>
      </w:r>
    </w:p>
    <w:p w:rsidR="00F26F3A" w:rsidRDefault="00F26F3A" w:rsidP="00B111A7"/>
    <w:p w:rsidR="00F26F3A" w:rsidRDefault="00F26F3A" w:rsidP="00B111A7">
      <w:r>
        <w:t>Не всегда цена мощно движется к цели.</w:t>
      </w:r>
    </w:p>
    <w:p w:rsidR="00F26F3A" w:rsidRDefault="00F26F3A" w:rsidP="00B111A7">
      <w:r>
        <w:t>Бывают моменты, когда рынок как бы «зависает», начинается некая болтанка туда сюда со слабой волатильностью</w:t>
      </w:r>
      <w:r w:rsidR="00002BA0" w:rsidRPr="00002BA0">
        <w:t xml:space="preserve">. </w:t>
      </w:r>
      <w:r w:rsidR="00002BA0">
        <w:t xml:space="preserve">В данном случае шансы получить </w:t>
      </w:r>
      <w:r w:rsidR="00002BA0">
        <w:rPr>
          <w:lang w:val="de-DE"/>
        </w:rPr>
        <w:t>TP</w:t>
      </w:r>
      <w:r w:rsidR="00002BA0" w:rsidRPr="00002BA0">
        <w:t xml:space="preserve"> </w:t>
      </w:r>
      <w:r w:rsidR="00002BA0">
        <w:t xml:space="preserve">или </w:t>
      </w:r>
      <w:r w:rsidR="00002BA0">
        <w:rPr>
          <w:lang w:val="de-DE"/>
        </w:rPr>
        <w:t>SL</w:t>
      </w:r>
      <w:r w:rsidR="00002BA0">
        <w:t xml:space="preserve"> примерно одинаковы. Я взял себе за правило…если четвёртая свеча (считать от свечи входа, т.е. свеча входа есть первая) не принесла ощутимого дохода, то пытаюсь выйти с меньшими потерями.</w:t>
      </w:r>
    </w:p>
    <w:p w:rsidR="00002BA0" w:rsidRDefault="00002BA0" w:rsidP="00B111A7">
      <w:r>
        <w:t xml:space="preserve">Наконец, если есть </w:t>
      </w:r>
      <w:r w:rsidR="00EB14D6">
        <w:t xml:space="preserve">какие-то </w:t>
      </w:r>
      <w:r>
        <w:t xml:space="preserve">сомнения по поводу </w:t>
      </w:r>
      <w:r w:rsidR="00EB14D6">
        <w:t>формации или какой-либо неясной ситуации, то не стоит и входить.</w:t>
      </w:r>
      <w:bookmarkStart w:id="0" w:name="_GoBack"/>
      <w:bookmarkEnd w:id="0"/>
    </w:p>
    <w:p w:rsidR="00002BA0" w:rsidRPr="00002BA0" w:rsidRDefault="00002BA0" w:rsidP="00B111A7"/>
    <w:p w:rsidR="00B111A7" w:rsidRPr="00B111A7" w:rsidRDefault="00B111A7" w:rsidP="00B111A7"/>
    <w:p w:rsidR="00146B7B" w:rsidRPr="00B111A7" w:rsidRDefault="00146B7B" w:rsidP="00800D86"/>
    <w:sectPr w:rsidR="00146B7B" w:rsidRPr="00B11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B36"/>
    <w:rsid w:val="00002BA0"/>
    <w:rsid w:val="00092DFB"/>
    <w:rsid w:val="000E1716"/>
    <w:rsid w:val="00146B7B"/>
    <w:rsid w:val="00176849"/>
    <w:rsid w:val="00184816"/>
    <w:rsid w:val="001A0D38"/>
    <w:rsid w:val="001D4655"/>
    <w:rsid w:val="001F6B36"/>
    <w:rsid w:val="002600A4"/>
    <w:rsid w:val="00264DEA"/>
    <w:rsid w:val="0029325B"/>
    <w:rsid w:val="002F05C6"/>
    <w:rsid w:val="004A1D0E"/>
    <w:rsid w:val="00566EFA"/>
    <w:rsid w:val="005927FC"/>
    <w:rsid w:val="005A0847"/>
    <w:rsid w:val="0060326C"/>
    <w:rsid w:val="00616FA9"/>
    <w:rsid w:val="00690B46"/>
    <w:rsid w:val="006B1303"/>
    <w:rsid w:val="00714F19"/>
    <w:rsid w:val="00760AE5"/>
    <w:rsid w:val="00800D86"/>
    <w:rsid w:val="008530C2"/>
    <w:rsid w:val="00854B90"/>
    <w:rsid w:val="00897AAE"/>
    <w:rsid w:val="00A109B7"/>
    <w:rsid w:val="00A14100"/>
    <w:rsid w:val="00AA7A1B"/>
    <w:rsid w:val="00AF364A"/>
    <w:rsid w:val="00B111A7"/>
    <w:rsid w:val="00BC66C0"/>
    <w:rsid w:val="00C3710F"/>
    <w:rsid w:val="00CF56C0"/>
    <w:rsid w:val="00D44375"/>
    <w:rsid w:val="00D660BF"/>
    <w:rsid w:val="00DD1DE0"/>
    <w:rsid w:val="00DE76E4"/>
    <w:rsid w:val="00DF6894"/>
    <w:rsid w:val="00E04C6D"/>
    <w:rsid w:val="00E16C70"/>
    <w:rsid w:val="00E22D14"/>
    <w:rsid w:val="00EB14D6"/>
    <w:rsid w:val="00EF707F"/>
    <w:rsid w:val="00F01169"/>
    <w:rsid w:val="00F26F3A"/>
    <w:rsid w:val="00FF4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3C7300-30DE-404C-89F0-DF23BFE8E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E76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1F6B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1101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2014-12-21T14:42:00Z</dcterms:created>
  <dcterms:modified xsi:type="dcterms:W3CDTF">2014-12-21T14:42:00Z</dcterms:modified>
</cp:coreProperties>
</file>